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0" w:type="dxa"/>
        <w:tblLayout w:type="fixed"/>
        <w:tblLook w:val="0000" w:firstRow="0" w:lastRow="0" w:firstColumn="0" w:lastColumn="0" w:noHBand="0" w:noVBand="0"/>
      </w:tblPr>
      <w:tblGrid>
        <w:gridCol w:w="3085"/>
        <w:gridCol w:w="6995"/>
      </w:tblGrid>
      <w:tr w:rsidR="00CE614B" w:rsidRPr="00CE614B" w14:paraId="39D81AA9" w14:textId="77777777" w:rsidTr="005859F9">
        <w:tc>
          <w:tcPr>
            <w:tcW w:w="3085" w:type="dxa"/>
          </w:tcPr>
          <w:bookmarkStart w:id="0" w:name="_Toc133493794"/>
          <w:bookmarkStart w:id="1" w:name="_Toc133493795"/>
          <w:bookmarkStart w:id="2" w:name="_Toc331776332"/>
          <w:p w14:paraId="6D336885" w14:textId="77777777" w:rsidR="000E1631" w:rsidRPr="00CE614B" w:rsidRDefault="000B32FE" w:rsidP="00634A28">
            <w:pPr>
              <w:pStyle w:val="BodyText"/>
              <w:widowControl w:val="0"/>
              <w:adjustRightInd w:val="0"/>
              <w:spacing w:before="60" w:after="60" w:line="360" w:lineRule="auto"/>
              <w:rPr>
                <w:rFonts w:asciiTheme="majorHAnsi" w:hAnsiTheme="majorHAnsi" w:cstheme="majorHAnsi"/>
                <w:b/>
                <w:bCs/>
                <w:color w:val="000000" w:themeColor="text1"/>
                <w:szCs w:val="26"/>
              </w:rPr>
            </w:pPr>
            <w:r w:rsidRPr="00CE614B">
              <w:rPr>
                <w:rFonts w:asciiTheme="majorHAnsi" w:hAnsiTheme="majorHAnsi" w:cstheme="majorHAnsi"/>
                <w:b/>
                <w:bCs/>
                <w:noProof/>
                <w:color w:val="000000" w:themeColor="text1"/>
                <w:szCs w:val="26"/>
              </w:rPr>
              <mc:AlternateContent>
                <mc:Choice Requires="wps">
                  <w:drawing>
                    <wp:anchor distT="0" distB="0" distL="114300" distR="114300" simplePos="0" relativeHeight="251659264" behindDoc="0" locked="0" layoutInCell="1" allowOverlap="1" wp14:anchorId="772ABB2F" wp14:editId="3D5BE047">
                      <wp:simplePos x="0" y="0"/>
                      <wp:positionH relativeFrom="column">
                        <wp:posOffset>605790</wp:posOffset>
                      </wp:positionH>
                      <wp:positionV relativeFrom="paragraph">
                        <wp:posOffset>260985</wp:posOffset>
                      </wp:positionV>
                      <wp:extent cx="495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9408B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20.55pt" to="86.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" strokecolor="black [3200]" strokeweight=".5pt">
                      <v:stroke joinstyle="miter"/>
                    </v:line>
                  </w:pict>
                </mc:Fallback>
              </mc:AlternateContent>
            </w:r>
            <w:r w:rsidR="000E1631" w:rsidRPr="00CE614B">
              <w:rPr>
                <w:rFonts w:asciiTheme="majorHAnsi" w:hAnsiTheme="majorHAnsi" w:cstheme="majorHAnsi"/>
                <w:b/>
                <w:bCs/>
                <w:color w:val="000000" w:themeColor="text1"/>
                <w:szCs w:val="26"/>
              </w:rPr>
              <w:t>BỘ TÀI CHÍNH</w:t>
            </w:r>
          </w:p>
          <w:p w14:paraId="683DAA61" w14:textId="77777777" w:rsidR="000E1631" w:rsidRPr="00CE614B" w:rsidRDefault="000E1631" w:rsidP="000B32FE">
            <w:pPr>
              <w:widowControl w:val="0"/>
              <w:adjustRightInd w:val="0"/>
              <w:spacing w:before="60" w:after="60" w:line="276" w:lineRule="auto"/>
              <w:jc w:val="center"/>
              <w:rPr>
                <w:rFonts w:asciiTheme="majorHAnsi" w:hAnsiTheme="majorHAnsi" w:cstheme="majorHAnsi"/>
                <w:b/>
                <w:color w:val="000000" w:themeColor="text1"/>
                <w:sz w:val="26"/>
                <w:szCs w:val="26"/>
              </w:rPr>
            </w:pPr>
          </w:p>
        </w:tc>
        <w:tc>
          <w:tcPr>
            <w:tcW w:w="6995" w:type="dxa"/>
          </w:tcPr>
          <w:p w14:paraId="20BE3304" w14:textId="77777777" w:rsidR="000E1631" w:rsidRPr="00CE614B" w:rsidRDefault="000E1631" w:rsidP="00634A28">
            <w:pPr>
              <w:pStyle w:val="BodyText"/>
              <w:widowControl w:val="0"/>
              <w:adjustRightInd w:val="0"/>
              <w:spacing w:before="60" w:after="60" w:line="276" w:lineRule="auto"/>
              <w:rPr>
                <w:rFonts w:asciiTheme="majorHAnsi" w:hAnsiTheme="majorHAnsi" w:cstheme="majorHAnsi"/>
                <w:b/>
                <w:color w:val="000000" w:themeColor="text1"/>
                <w:szCs w:val="26"/>
              </w:rPr>
            </w:pPr>
            <w:r w:rsidRPr="00CE614B">
              <w:rPr>
                <w:rFonts w:asciiTheme="majorHAnsi" w:hAnsiTheme="majorHAnsi" w:cstheme="majorHAnsi"/>
                <w:b/>
                <w:bCs/>
                <w:color w:val="000000" w:themeColor="text1"/>
                <w:szCs w:val="26"/>
              </w:rPr>
              <w:t>CỘNG HOÀ XÃ HỘI CHỦ NGHĨA VIỆT NAM</w:t>
            </w:r>
          </w:p>
          <w:p w14:paraId="3BB7E9E2" w14:textId="77777777" w:rsidR="000E1631" w:rsidRPr="00CE614B" w:rsidRDefault="000B32FE" w:rsidP="00634A28">
            <w:pPr>
              <w:widowControl w:val="0"/>
              <w:adjustRightInd w:val="0"/>
              <w:spacing w:before="60" w:after="60" w:line="276" w:lineRule="auto"/>
              <w:jc w:val="center"/>
              <w:rPr>
                <w:rFonts w:asciiTheme="majorHAnsi" w:hAnsiTheme="majorHAnsi" w:cstheme="majorHAnsi"/>
                <w:b/>
                <w:bCs/>
                <w:color w:val="000000" w:themeColor="text1"/>
                <w:sz w:val="26"/>
                <w:szCs w:val="26"/>
              </w:rPr>
            </w:pPr>
            <w:r w:rsidRPr="00CE614B">
              <w:rPr>
                <w:rFonts w:asciiTheme="majorHAnsi" w:hAnsiTheme="majorHAnsi" w:cstheme="majorHAnsi"/>
                <w:b/>
                <w:bCs/>
                <w:noProof/>
                <w:color w:val="000000" w:themeColor="text1"/>
                <w:sz w:val="26"/>
                <w:szCs w:val="26"/>
              </w:rPr>
              <mc:AlternateContent>
                <mc:Choice Requires="wps">
                  <w:drawing>
                    <wp:anchor distT="0" distB="0" distL="114300" distR="114300" simplePos="0" relativeHeight="251660288" behindDoc="0" locked="0" layoutInCell="1" allowOverlap="1" wp14:anchorId="08B7D458" wp14:editId="0F59F190">
                      <wp:simplePos x="0" y="0"/>
                      <wp:positionH relativeFrom="column">
                        <wp:posOffset>1237615</wp:posOffset>
                      </wp:positionH>
                      <wp:positionV relativeFrom="paragraph">
                        <wp:posOffset>242570</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415C3C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45pt,19.1pt" to="238.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" strokecolor="black [3200]" strokeweight=".5pt">
                      <v:stroke joinstyle="miter"/>
                    </v:line>
                  </w:pict>
                </mc:Fallback>
              </mc:AlternateContent>
            </w:r>
            <w:r w:rsidR="000E1631" w:rsidRPr="00CE614B">
              <w:rPr>
                <w:rFonts w:asciiTheme="majorHAnsi" w:hAnsiTheme="majorHAnsi" w:cstheme="majorHAnsi"/>
                <w:b/>
                <w:bCs/>
                <w:color w:val="000000" w:themeColor="text1"/>
                <w:sz w:val="26"/>
                <w:szCs w:val="26"/>
              </w:rPr>
              <w:t>Độc lập - Tự do - Hạnh phúc</w:t>
            </w:r>
          </w:p>
          <w:p w14:paraId="19945D3E" w14:textId="77777777" w:rsidR="000E1631" w:rsidRPr="00CE614B" w:rsidRDefault="000E1631" w:rsidP="00634A28">
            <w:pPr>
              <w:widowControl w:val="0"/>
              <w:adjustRightInd w:val="0"/>
              <w:spacing w:before="60" w:after="60" w:line="276" w:lineRule="auto"/>
              <w:rPr>
                <w:rFonts w:asciiTheme="majorHAnsi" w:hAnsiTheme="majorHAnsi" w:cstheme="majorHAnsi"/>
                <w:b/>
                <w:color w:val="000000" w:themeColor="text1"/>
                <w:sz w:val="26"/>
                <w:szCs w:val="26"/>
              </w:rPr>
            </w:pPr>
          </w:p>
          <w:p w14:paraId="6BC9DAB4" w14:textId="77777777" w:rsidR="000E1631" w:rsidRPr="00CE614B" w:rsidRDefault="000E1631" w:rsidP="00634A28">
            <w:pPr>
              <w:pStyle w:val="Heading2"/>
              <w:numPr>
                <w:ilvl w:val="0"/>
                <w:numId w:val="0"/>
              </w:numPr>
              <w:spacing w:before="60"/>
              <w:ind w:left="-207"/>
              <w:rPr>
                <w:color w:val="000000" w:themeColor="text1"/>
                <w:sz w:val="26"/>
                <w:szCs w:val="26"/>
              </w:rPr>
            </w:pPr>
          </w:p>
        </w:tc>
      </w:tr>
    </w:tbl>
    <w:p w14:paraId="32839532" w14:textId="77777777" w:rsidR="000E1631" w:rsidRPr="00CE614B" w:rsidRDefault="000E1631" w:rsidP="00634A28">
      <w:pPr>
        <w:widowControl w:val="0"/>
        <w:adjustRightInd w:val="0"/>
        <w:spacing w:before="60" w:after="60" w:line="276" w:lineRule="auto"/>
        <w:ind w:firstLine="720"/>
        <w:jc w:val="both"/>
        <w:rPr>
          <w:rFonts w:asciiTheme="majorHAnsi" w:hAnsiTheme="majorHAnsi" w:cstheme="majorHAnsi"/>
          <w:color w:val="000000" w:themeColor="text1"/>
        </w:rPr>
      </w:pPr>
    </w:p>
    <w:p w14:paraId="7CFF63CC"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iCs/>
          <w:color w:val="000000" w:themeColor="text1"/>
        </w:rPr>
      </w:pPr>
    </w:p>
    <w:p w14:paraId="6CA471A2" w14:textId="77777777" w:rsidR="000E1631" w:rsidRPr="00CE614B" w:rsidRDefault="000E1631" w:rsidP="00634A28">
      <w:pPr>
        <w:widowControl w:val="0"/>
        <w:adjustRightInd w:val="0"/>
        <w:spacing w:before="60" w:after="60" w:line="276" w:lineRule="auto"/>
        <w:ind w:firstLine="720"/>
        <w:jc w:val="both"/>
        <w:rPr>
          <w:rFonts w:asciiTheme="majorHAnsi" w:hAnsiTheme="majorHAnsi" w:cstheme="majorHAnsi"/>
          <w:bCs/>
          <w:color w:val="000000" w:themeColor="text1"/>
        </w:rPr>
      </w:pPr>
    </w:p>
    <w:p w14:paraId="7BA83CAC" w14:textId="77777777" w:rsidR="000B32FE" w:rsidRPr="00CE614B" w:rsidRDefault="000B32FE" w:rsidP="00634A28">
      <w:pPr>
        <w:widowControl w:val="0"/>
        <w:adjustRightInd w:val="0"/>
        <w:spacing w:before="60" w:after="60" w:line="276" w:lineRule="auto"/>
        <w:ind w:firstLine="720"/>
        <w:jc w:val="both"/>
        <w:rPr>
          <w:rFonts w:asciiTheme="majorHAnsi" w:hAnsiTheme="majorHAnsi" w:cstheme="majorHAnsi"/>
          <w:bCs/>
          <w:color w:val="000000" w:themeColor="text1"/>
        </w:rPr>
      </w:pPr>
    </w:p>
    <w:p w14:paraId="002C9730" w14:textId="77777777" w:rsidR="000E1631" w:rsidRPr="00CE614B" w:rsidRDefault="000E1631" w:rsidP="00634A28">
      <w:pPr>
        <w:widowControl w:val="0"/>
        <w:adjustRightInd w:val="0"/>
        <w:spacing w:before="60" w:after="60" w:line="276" w:lineRule="auto"/>
        <w:ind w:firstLine="720"/>
        <w:jc w:val="both"/>
        <w:rPr>
          <w:rFonts w:asciiTheme="majorHAnsi" w:hAnsiTheme="majorHAnsi" w:cstheme="majorHAnsi"/>
          <w:bCs/>
          <w:color w:val="000000" w:themeColor="text1"/>
        </w:rPr>
      </w:pPr>
    </w:p>
    <w:p w14:paraId="49B0B3ED" w14:textId="77777777" w:rsidR="000E1631" w:rsidRPr="00CE614B" w:rsidRDefault="000E1631" w:rsidP="00634A28">
      <w:pPr>
        <w:widowControl w:val="0"/>
        <w:adjustRightInd w:val="0"/>
        <w:spacing w:before="60" w:after="60" w:line="276" w:lineRule="auto"/>
        <w:jc w:val="center"/>
        <w:rPr>
          <w:rFonts w:asciiTheme="majorHAnsi" w:hAnsiTheme="majorHAnsi" w:cstheme="majorHAnsi"/>
          <w:b/>
          <w:color w:val="000000" w:themeColor="text1"/>
          <w:sz w:val="40"/>
        </w:rPr>
      </w:pPr>
      <w:r w:rsidRPr="00CE614B">
        <w:rPr>
          <w:rFonts w:asciiTheme="majorHAnsi" w:hAnsiTheme="majorHAnsi" w:cstheme="majorHAnsi"/>
          <w:b/>
          <w:color w:val="000000" w:themeColor="text1"/>
          <w:sz w:val="40"/>
        </w:rPr>
        <w:t>ĐIỀU LỆ</w:t>
      </w:r>
    </w:p>
    <w:p w14:paraId="1AF35A60" w14:textId="77777777" w:rsidR="005859F9" w:rsidRPr="00CE614B" w:rsidRDefault="005859F9" w:rsidP="00634A28">
      <w:pPr>
        <w:widowControl w:val="0"/>
        <w:adjustRightInd w:val="0"/>
        <w:spacing w:before="60" w:after="60" w:line="276" w:lineRule="auto"/>
        <w:jc w:val="center"/>
        <w:rPr>
          <w:rFonts w:asciiTheme="majorHAnsi" w:hAnsiTheme="majorHAnsi" w:cstheme="majorHAnsi"/>
          <w:b/>
          <w:color w:val="000000" w:themeColor="text1"/>
          <w:sz w:val="32"/>
        </w:rPr>
      </w:pPr>
      <w:r w:rsidRPr="00CE614B">
        <w:rPr>
          <w:rFonts w:asciiTheme="majorHAnsi" w:hAnsiTheme="majorHAnsi" w:cstheme="majorHAnsi"/>
          <w:b/>
          <w:color w:val="000000" w:themeColor="text1"/>
          <w:sz w:val="32"/>
        </w:rPr>
        <w:t xml:space="preserve">CÔNG TY CỔ PHẦN </w:t>
      </w:r>
      <w:r w:rsidR="00797E4B" w:rsidRPr="00CE614B">
        <w:rPr>
          <w:rFonts w:asciiTheme="majorHAnsi" w:hAnsiTheme="majorHAnsi" w:cstheme="majorHAnsi"/>
          <w:b/>
          <w:color w:val="000000" w:themeColor="text1"/>
          <w:sz w:val="32"/>
        </w:rPr>
        <w:t>B.C.H</w:t>
      </w:r>
    </w:p>
    <w:p w14:paraId="04DEDD7C" w14:textId="77777777" w:rsidR="00DA55E9" w:rsidRPr="00CE614B" w:rsidRDefault="00DA55E9" w:rsidP="00634A28">
      <w:pPr>
        <w:widowControl w:val="0"/>
        <w:adjustRightInd w:val="0"/>
        <w:spacing w:before="60" w:after="60" w:line="276" w:lineRule="auto"/>
        <w:jc w:val="center"/>
        <w:rPr>
          <w:rFonts w:asciiTheme="majorHAnsi" w:hAnsiTheme="majorHAnsi" w:cstheme="majorHAnsi"/>
          <w:color w:val="000000" w:themeColor="text1"/>
          <w:sz w:val="32"/>
        </w:rPr>
      </w:pPr>
    </w:p>
    <w:p w14:paraId="74E391E5" w14:textId="77777777" w:rsidR="00383E1D" w:rsidRPr="00CE614B" w:rsidRDefault="00797E4B" w:rsidP="00634A28">
      <w:pPr>
        <w:widowControl w:val="0"/>
        <w:adjustRightInd w:val="0"/>
        <w:spacing w:before="60" w:after="60" w:line="276" w:lineRule="auto"/>
        <w:jc w:val="center"/>
        <w:rPr>
          <w:rFonts w:asciiTheme="majorHAnsi" w:hAnsiTheme="majorHAnsi" w:cstheme="majorHAnsi"/>
          <w:color w:val="000000" w:themeColor="text1"/>
        </w:rPr>
      </w:pPr>
      <w:r w:rsidRPr="00CE614B">
        <w:rPr>
          <w:noProof/>
          <w:color w:val="000000" w:themeColor="text1"/>
          <w:sz w:val="25"/>
          <w:szCs w:val="25"/>
        </w:rPr>
        <w:drawing>
          <wp:inline distT="0" distB="0" distL="0" distR="0" wp14:anchorId="0894E0A1" wp14:editId="527A469F">
            <wp:extent cx="3451860" cy="17449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224521c911344f6d00.jpg"/>
                    <pic:cNvPicPr/>
                  </pic:nvPicPr>
                  <pic:blipFill rotWithShape="1">
                    <a:blip r:embed="rId9">
                      <a:extLst>
                        <a:ext uri="{28A0092B-C50C-407E-A947-70E740481C1C}">
                          <a14:useLocalDpi xmlns:a14="http://schemas.microsoft.com/office/drawing/2010/main" val="0"/>
                        </a:ext>
                      </a:extLst>
                    </a:blip>
                    <a:srcRect l="-543" t="23036" r="543" b="12462"/>
                    <a:stretch/>
                  </pic:blipFill>
                  <pic:spPr bwMode="auto">
                    <a:xfrm>
                      <a:off x="0" y="0"/>
                      <a:ext cx="3470202" cy="1754252"/>
                    </a:xfrm>
                    <a:prstGeom prst="rect">
                      <a:avLst/>
                    </a:prstGeom>
                    <a:ln>
                      <a:noFill/>
                    </a:ln>
                    <a:extLst>
                      <a:ext uri="{53640926-AAD7-44D8-BBD7-CCE9431645EC}">
                        <a14:shadowObscured xmlns:a14="http://schemas.microsoft.com/office/drawing/2010/main"/>
                      </a:ext>
                    </a:extLst>
                  </pic:spPr>
                </pic:pic>
              </a:graphicData>
            </a:graphic>
          </wp:inline>
        </w:drawing>
      </w:r>
    </w:p>
    <w:p w14:paraId="5960F2B4" w14:textId="77777777" w:rsidR="00DA55E9" w:rsidRPr="00CE614B" w:rsidRDefault="00DA55E9" w:rsidP="00634A28">
      <w:pPr>
        <w:widowControl w:val="0"/>
        <w:adjustRightInd w:val="0"/>
        <w:spacing w:before="60" w:after="60" w:line="276" w:lineRule="auto"/>
        <w:jc w:val="center"/>
        <w:rPr>
          <w:rFonts w:asciiTheme="majorHAnsi" w:hAnsiTheme="majorHAnsi" w:cstheme="majorHAnsi"/>
          <w:color w:val="000000" w:themeColor="text1"/>
        </w:rPr>
      </w:pPr>
    </w:p>
    <w:p w14:paraId="774BCE9C" w14:textId="77777777" w:rsidR="000E1631" w:rsidRPr="00CE614B" w:rsidRDefault="000E1631" w:rsidP="00634A28">
      <w:pPr>
        <w:widowControl w:val="0"/>
        <w:adjustRightInd w:val="0"/>
        <w:spacing w:before="60" w:after="60" w:line="276" w:lineRule="auto"/>
        <w:jc w:val="center"/>
        <w:rPr>
          <w:rFonts w:asciiTheme="majorHAnsi" w:hAnsiTheme="majorHAnsi" w:cstheme="majorHAnsi"/>
          <w:color w:val="000000" w:themeColor="text1"/>
        </w:rPr>
      </w:pPr>
    </w:p>
    <w:p w14:paraId="3242341A"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iCs/>
          <w:color w:val="000000" w:themeColor="text1"/>
        </w:rPr>
      </w:pPr>
    </w:p>
    <w:p w14:paraId="30D5A5FC"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iCs/>
          <w:color w:val="000000" w:themeColor="text1"/>
        </w:rPr>
      </w:pPr>
    </w:p>
    <w:p w14:paraId="0F4D748A"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297C8A41"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29D0BB54"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47AF4594"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2A0D2438"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55334FEF" w14:textId="77777777" w:rsidR="000E1631" w:rsidRPr="00CE614B" w:rsidRDefault="000E1631"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2C8E6AA1" w14:textId="77777777" w:rsidR="00A9452A" w:rsidRPr="00CE614B" w:rsidRDefault="00A9452A" w:rsidP="00634A28">
      <w:pPr>
        <w:widowControl w:val="0"/>
        <w:adjustRightInd w:val="0"/>
        <w:spacing w:before="60" w:after="60" w:line="276" w:lineRule="auto"/>
        <w:ind w:firstLine="720"/>
        <w:jc w:val="center"/>
        <w:rPr>
          <w:rFonts w:asciiTheme="majorHAnsi" w:hAnsiTheme="majorHAnsi" w:cstheme="majorHAnsi"/>
          <w:color w:val="000000" w:themeColor="text1"/>
        </w:rPr>
      </w:pPr>
    </w:p>
    <w:p w14:paraId="6E9D5E0E" w14:textId="77777777" w:rsidR="00AE48F8" w:rsidRPr="00CE614B" w:rsidRDefault="00AE48F8" w:rsidP="00634A28">
      <w:pPr>
        <w:widowControl w:val="0"/>
        <w:adjustRightInd w:val="0"/>
        <w:spacing w:before="60" w:after="60" w:line="276" w:lineRule="auto"/>
        <w:rPr>
          <w:rFonts w:asciiTheme="majorHAnsi" w:hAnsiTheme="majorHAnsi" w:cstheme="majorHAnsi"/>
          <w:color w:val="000000" w:themeColor="text1"/>
        </w:rPr>
      </w:pPr>
    </w:p>
    <w:p w14:paraId="262E2870" w14:textId="77777777" w:rsidR="009942E5" w:rsidRPr="00CE614B" w:rsidRDefault="009942E5" w:rsidP="00634A28">
      <w:pPr>
        <w:widowControl w:val="0"/>
        <w:adjustRightInd w:val="0"/>
        <w:spacing w:before="60" w:after="60" w:line="276" w:lineRule="auto"/>
        <w:rPr>
          <w:rFonts w:asciiTheme="majorHAnsi" w:hAnsiTheme="majorHAnsi" w:cstheme="majorHAnsi"/>
          <w:i/>
          <w:color w:val="000000" w:themeColor="text1"/>
        </w:rPr>
      </w:pPr>
    </w:p>
    <w:p w14:paraId="53D21326" w14:textId="77777777" w:rsidR="009942E5" w:rsidRPr="00CE614B" w:rsidRDefault="009942E5" w:rsidP="00634A28">
      <w:pPr>
        <w:widowControl w:val="0"/>
        <w:adjustRightInd w:val="0"/>
        <w:spacing w:before="60" w:after="60" w:line="276" w:lineRule="auto"/>
        <w:rPr>
          <w:rFonts w:asciiTheme="majorHAnsi" w:hAnsiTheme="majorHAnsi" w:cstheme="majorHAnsi"/>
          <w:i/>
          <w:color w:val="000000" w:themeColor="text1"/>
        </w:rPr>
      </w:pPr>
    </w:p>
    <w:p w14:paraId="3D357711" w14:textId="77777777" w:rsidR="009942E5" w:rsidRPr="00CE614B" w:rsidRDefault="009942E5" w:rsidP="00634A28">
      <w:pPr>
        <w:widowControl w:val="0"/>
        <w:adjustRightInd w:val="0"/>
        <w:spacing w:before="60" w:after="60" w:line="276" w:lineRule="auto"/>
        <w:jc w:val="center"/>
        <w:rPr>
          <w:rFonts w:asciiTheme="majorHAnsi" w:hAnsiTheme="majorHAnsi" w:cstheme="majorHAnsi"/>
          <w:i/>
          <w:color w:val="000000" w:themeColor="text1"/>
        </w:rPr>
      </w:pPr>
    </w:p>
    <w:p w14:paraId="47258DFC" w14:textId="77777777" w:rsidR="009942E5" w:rsidRPr="00CE614B" w:rsidRDefault="009942E5" w:rsidP="00634A28">
      <w:pPr>
        <w:widowControl w:val="0"/>
        <w:adjustRightInd w:val="0"/>
        <w:spacing w:before="60" w:after="60" w:line="276" w:lineRule="auto"/>
        <w:jc w:val="center"/>
        <w:rPr>
          <w:rFonts w:asciiTheme="majorHAnsi" w:hAnsiTheme="majorHAnsi" w:cstheme="majorHAnsi"/>
          <w:i/>
          <w:color w:val="000000" w:themeColor="text1"/>
        </w:rPr>
      </w:pPr>
    </w:p>
    <w:p w14:paraId="06C4C8FA" w14:textId="77777777" w:rsidR="000E1631" w:rsidRPr="00CE614B" w:rsidRDefault="00797E4B" w:rsidP="00634A28">
      <w:pPr>
        <w:widowControl w:val="0"/>
        <w:adjustRightInd w:val="0"/>
        <w:spacing w:before="60" w:after="60" w:line="276" w:lineRule="auto"/>
        <w:jc w:val="center"/>
        <w:rPr>
          <w:rFonts w:asciiTheme="majorHAnsi" w:hAnsiTheme="majorHAnsi" w:cstheme="majorHAnsi"/>
          <w:i/>
          <w:color w:val="000000" w:themeColor="text1"/>
        </w:rPr>
      </w:pPr>
      <w:r w:rsidRPr="00CE614B">
        <w:rPr>
          <w:rFonts w:asciiTheme="majorHAnsi" w:hAnsiTheme="majorHAnsi" w:cstheme="majorHAnsi"/>
          <w:i/>
          <w:color w:val="000000" w:themeColor="text1"/>
        </w:rPr>
        <w:t>Hải Dương</w:t>
      </w:r>
      <w:r w:rsidR="000E1631" w:rsidRPr="00CE614B">
        <w:rPr>
          <w:rFonts w:asciiTheme="majorHAnsi" w:hAnsiTheme="majorHAnsi" w:cstheme="majorHAnsi"/>
          <w:i/>
          <w:color w:val="000000" w:themeColor="text1"/>
        </w:rPr>
        <w:t>, năm 20</w:t>
      </w:r>
      <w:r w:rsidR="009942E5" w:rsidRPr="00CE614B">
        <w:rPr>
          <w:rFonts w:asciiTheme="majorHAnsi" w:hAnsiTheme="majorHAnsi" w:cstheme="majorHAnsi"/>
          <w:i/>
          <w:color w:val="000000" w:themeColor="text1"/>
        </w:rPr>
        <w:t>2</w:t>
      </w:r>
      <w:r w:rsidR="00A83753" w:rsidRPr="00CE614B">
        <w:rPr>
          <w:rFonts w:asciiTheme="majorHAnsi" w:hAnsiTheme="majorHAnsi" w:cstheme="majorHAnsi"/>
          <w:i/>
          <w:color w:val="000000" w:themeColor="text1"/>
        </w:rPr>
        <w:t>4</w:t>
      </w:r>
    </w:p>
    <w:bookmarkStart w:id="3" w:name="_Ref134610196" w:displacedByCustomXml="next"/>
    <w:bookmarkStart w:id="4" w:name="_Toc133493793" w:displacedByCustomXml="next"/>
    <w:sdt>
      <w:sdtPr>
        <w:rPr>
          <w:rFonts w:cstheme="majorHAnsi"/>
          <w:color w:val="000000" w:themeColor="text1"/>
        </w:rPr>
        <w:id w:val="1135302509"/>
        <w:docPartObj>
          <w:docPartGallery w:val="Table of Contents"/>
          <w:docPartUnique/>
        </w:docPartObj>
      </w:sdtPr>
      <w:sdtEndPr>
        <w:rPr>
          <w:b/>
          <w:bCs/>
          <w:noProof/>
        </w:rPr>
      </w:sdtEndPr>
      <w:sdtContent>
        <w:p w14:paraId="465EDCC9" w14:textId="77777777" w:rsidR="005D128D" w:rsidRPr="00CE614B" w:rsidRDefault="005D128D" w:rsidP="00634A28">
          <w:pPr>
            <w:widowControl w:val="0"/>
            <w:adjustRightInd w:val="0"/>
            <w:spacing w:before="60" w:after="60" w:line="276" w:lineRule="auto"/>
            <w:jc w:val="center"/>
            <w:rPr>
              <w:rFonts w:cstheme="majorHAnsi"/>
              <w:b/>
              <w:color w:val="000000" w:themeColor="text1"/>
              <w:sz w:val="28"/>
            </w:rPr>
          </w:pPr>
          <w:r w:rsidRPr="00CE614B">
            <w:rPr>
              <w:rFonts w:cstheme="majorHAnsi"/>
              <w:b/>
              <w:color w:val="000000" w:themeColor="text1"/>
              <w:sz w:val="28"/>
            </w:rPr>
            <w:t>MỤC LỤC</w:t>
          </w:r>
        </w:p>
        <w:p w14:paraId="4048ED2D" w14:textId="77777777" w:rsidR="00D47562" w:rsidRPr="00CE614B" w:rsidRDefault="005D128D"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r w:rsidRPr="00CE614B">
            <w:rPr>
              <w:rFonts w:asciiTheme="majorHAnsi" w:hAnsiTheme="majorHAnsi" w:cstheme="majorHAnsi"/>
              <w:color w:val="000000" w:themeColor="text1"/>
            </w:rPr>
            <w:fldChar w:fldCharType="begin"/>
          </w:r>
          <w:r w:rsidRPr="00CE614B">
            <w:rPr>
              <w:rFonts w:asciiTheme="majorHAnsi" w:hAnsiTheme="majorHAnsi" w:cstheme="majorHAnsi"/>
              <w:color w:val="000000" w:themeColor="text1"/>
            </w:rPr>
            <w:instrText xml:space="preserve"> TOC \o "1-3" \h \z \u </w:instrText>
          </w:r>
          <w:r w:rsidRPr="00CE614B">
            <w:rPr>
              <w:rFonts w:asciiTheme="majorHAnsi" w:hAnsiTheme="majorHAnsi" w:cstheme="majorHAnsi"/>
              <w:color w:val="000000" w:themeColor="text1"/>
            </w:rPr>
            <w:fldChar w:fldCharType="separate"/>
          </w:r>
          <w:hyperlink w:anchor="_Toc69377357" w:history="1">
            <w:r w:rsidR="00D47562" w:rsidRPr="00CE614B">
              <w:rPr>
                <w:rStyle w:val="Hyperlink"/>
                <w:rFonts w:cstheme="majorHAnsi"/>
                <w:noProof/>
                <w:color w:val="000000" w:themeColor="text1"/>
                <w:lang w:val="nl-NL"/>
              </w:rPr>
              <w:t>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ĐỊNH NGHĨA CÁC THUẬT NGỮ TRONG ĐIỀU LỆ</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_Toc69377357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4</w:t>
            </w:r>
            <w:r w:rsidR="00D47562" w:rsidRPr="00CE614B">
              <w:rPr>
                <w:noProof/>
                <w:webHidden/>
                <w:color w:val="000000" w:themeColor="text1"/>
              </w:rPr>
              <w:fldChar w:fldCharType="end"/>
            </w:r>
          </w:hyperlink>
        </w:p>
        <w:p w14:paraId="48BFAF3D"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58" w:history="1">
            <w:r w:rsidR="00D47562" w:rsidRPr="00CE614B">
              <w:rPr>
                <w:rStyle w:val="Hyperlink"/>
                <w:noProof/>
                <w:color w:val="000000" w:themeColor="text1"/>
              </w:rPr>
              <w:t>Điều 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Giải thích thuật ngữ</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_Toc69377358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4</w:t>
            </w:r>
            <w:r w:rsidR="00D47562" w:rsidRPr="00CE614B">
              <w:rPr>
                <w:noProof/>
                <w:webHidden/>
                <w:color w:val="000000" w:themeColor="text1"/>
              </w:rPr>
              <w:fldChar w:fldCharType="end"/>
            </w:r>
          </w:hyperlink>
        </w:p>
        <w:p w14:paraId="7CB29378"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59" w:history="1">
            <w:r w:rsidR="00D47562" w:rsidRPr="00CE614B">
              <w:rPr>
                <w:rStyle w:val="Hyperlink"/>
                <w:rFonts w:cstheme="majorHAnsi"/>
                <w:noProof/>
                <w:color w:val="000000" w:themeColor="text1"/>
                <w:lang w:val="nl-NL"/>
              </w:rPr>
              <w:t>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TÊN, HÌNH THỨC, TRỤ SỞ, CHI NHÁNH, VĂN PHÒNG ĐẠI DIỆN, THỜI HẠN HOẠT ĐỘNG VÀ NGƯỜI ĐẠI DIỆN THEO PHÁP LUẬT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_Toc69377359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4</w:t>
            </w:r>
            <w:r w:rsidR="00D47562" w:rsidRPr="00CE614B">
              <w:rPr>
                <w:noProof/>
                <w:webHidden/>
                <w:color w:val="000000" w:themeColor="text1"/>
              </w:rPr>
              <w:fldChar w:fldCharType="end"/>
            </w:r>
          </w:hyperlink>
        </w:p>
        <w:p w14:paraId="69D05A67"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0" w:history="1">
            <w:r w:rsidR="00D47562" w:rsidRPr="00CE614B">
              <w:rPr>
                <w:rStyle w:val="Hyperlink"/>
                <w:noProof/>
                <w:color w:val="000000" w:themeColor="text1"/>
              </w:rPr>
              <w:t>Điều 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Tên, hình thức, trụ sở, chi nhánh, văn phòng đại diện và thời hạn hoạt động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4</w:t>
            </w:r>
            <w:r w:rsidR="00D47562" w:rsidRPr="00CE614B">
              <w:rPr>
                <w:noProof/>
                <w:webHidden/>
                <w:color w:val="000000" w:themeColor="text1"/>
              </w:rPr>
              <w:fldChar w:fldCharType="end"/>
            </w:r>
          </w:hyperlink>
        </w:p>
        <w:p w14:paraId="79290C5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1" w:history="1">
            <w:r w:rsidR="00D47562" w:rsidRPr="00CE614B">
              <w:rPr>
                <w:rStyle w:val="Hyperlink"/>
                <w:noProof/>
                <w:color w:val="000000" w:themeColor="text1"/>
              </w:rPr>
              <w:t>Điều 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Người đại diện theo pháp luật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5</w:t>
            </w:r>
            <w:r w:rsidR="00D47562" w:rsidRPr="00CE614B">
              <w:rPr>
                <w:noProof/>
                <w:webHidden/>
                <w:color w:val="000000" w:themeColor="text1"/>
              </w:rPr>
              <w:fldChar w:fldCharType="end"/>
            </w:r>
          </w:hyperlink>
        </w:p>
        <w:p w14:paraId="36CB472A"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62" w:history="1">
            <w:r w:rsidR="00D47562" w:rsidRPr="00CE614B">
              <w:rPr>
                <w:rStyle w:val="Hyperlink"/>
                <w:rFonts w:cstheme="majorHAnsi"/>
                <w:noProof/>
                <w:color w:val="000000" w:themeColor="text1"/>
                <w:lang w:val="nl-NL"/>
              </w:rPr>
              <w:t>III.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MỤC TIÊU, PHẠM VI KINH DOANH VÀ HOẠT ĐỘNG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5</w:t>
            </w:r>
            <w:r w:rsidR="00D47562" w:rsidRPr="00CE614B">
              <w:rPr>
                <w:noProof/>
                <w:webHidden/>
                <w:color w:val="000000" w:themeColor="text1"/>
              </w:rPr>
              <w:fldChar w:fldCharType="end"/>
            </w:r>
          </w:hyperlink>
        </w:p>
        <w:p w14:paraId="2F75DCE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3" w:history="1">
            <w:r w:rsidR="00D47562" w:rsidRPr="00CE614B">
              <w:rPr>
                <w:rStyle w:val="Hyperlink"/>
                <w:noProof/>
                <w:color w:val="000000" w:themeColor="text1"/>
              </w:rPr>
              <w:t>Điều 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Mục tiêu hoạt động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5</w:t>
            </w:r>
            <w:r w:rsidR="00D47562" w:rsidRPr="00CE614B">
              <w:rPr>
                <w:noProof/>
                <w:webHidden/>
                <w:color w:val="000000" w:themeColor="text1"/>
              </w:rPr>
              <w:fldChar w:fldCharType="end"/>
            </w:r>
          </w:hyperlink>
        </w:p>
        <w:p w14:paraId="57A8E1DC"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4" w:history="1">
            <w:r w:rsidR="00D47562" w:rsidRPr="00CE614B">
              <w:rPr>
                <w:rStyle w:val="Hyperlink"/>
                <w:noProof/>
                <w:color w:val="000000" w:themeColor="text1"/>
              </w:rPr>
              <w:t>Điều 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Phạm vi kinh doanh và hoạt động của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7</w:t>
            </w:r>
            <w:r w:rsidR="00D47562" w:rsidRPr="00CE614B">
              <w:rPr>
                <w:noProof/>
                <w:webHidden/>
                <w:color w:val="000000" w:themeColor="text1"/>
              </w:rPr>
              <w:fldChar w:fldCharType="end"/>
            </w:r>
          </w:hyperlink>
        </w:p>
        <w:p w14:paraId="04EDA17F"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65" w:history="1">
            <w:r w:rsidR="00D47562" w:rsidRPr="00CE614B">
              <w:rPr>
                <w:rStyle w:val="Hyperlink"/>
                <w:rFonts w:cstheme="majorHAnsi"/>
                <w:noProof/>
                <w:color w:val="000000" w:themeColor="text1"/>
                <w:lang w:val="nl-NL"/>
              </w:rPr>
              <w:t>IV.</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VỐN ĐIỀU LỆ, CỔ PHẦN, CỔ ĐÔNG SÁNG LẬP</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7</w:t>
            </w:r>
            <w:r w:rsidR="00D47562" w:rsidRPr="00CE614B">
              <w:rPr>
                <w:noProof/>
                <w:webHidden/>
                <w:color w:val="000000" w:themeColor="text1"/>
              </w:rPr>
              <w:fldChar w:fldCharType="end"/>
            </w:r>
          </w:hyperlink>
        </w:p>
        <w:p w14:paraId="2B59402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6" w:history="1">
            <w:r w:rsidR="00D47562" w:rsidRPr="00CE614B">
              <w:rPr>
                <w:rStyle w:val="Hyperlink"/>
                <w:noProof/>
                <w:color w:val="000000" w:themeColor="text1"/>
              </w:rPr>
              <w:t>Điều 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Vốn điều lệ, cổ phần, cổ đông sáng lập</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7</w:t>
            </w:r>
            <w:r w:rsidR="00D47562" w:rsidRPr="00CE614B">
              <w:rPr>
                <w:noProof/>
                <w:webHidden/>
                <w:color w:val="000000" w:themeColor="text1"/>
              </w:rPr>
              <w:fldChar w:fldCharType="end"/>
            </w:r>
          </w:hyperlink>
        </w:p>
        <w:p w14:paraId="1A0003A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7" w:history="1">
            <w:r w:rsidR="00D47562" w:rsidRPr="00CE614B">
              <w:rPr>
                <w:rStyle w:val="Hyperlink"/>
                <w:noProof/>
                <w:color w:val="000000" w:themeColor="text1"/>
              </w:rPr>
              <w:t>Điều 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Chứng nhận cổ phiếu</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8</w:t>
            </w:r>
            <w:r w:rsidR="00D47562" w:rsidRPr="00CE614B">
              <w:rPr>
                <w:noProof/>
                <w:webHidden/>
                <w:color w:val="000000" w:themeColor="text1"/>
              </w:rPr>
              <w:fldChar w:fldCharType="end"/>
            </w:r>
          </w:hyperlink>
        </w:p>
        <w:p w14:paraId="0D98B01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8" w:history="1">
            <w:r w:rsidR="00D47562" w:rsidRPr="00CE614B">
              <w:rPr>
                <w:rStyle w:val="Hyperlink"/>
                <w:noProof/>
                <w:color w:val="000000" w:themeColor="text1"/>
              </w:rPr>
              <w:t>Điều 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Chứng chỉ chứng khoán khác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8</w:t>
            </w:r>
            <w:r w:rsidR="00D47562" w:rsidRPr="00CE614B">
              <w:rPr>
                <w:noProof/>
                <w:webHidden/>
                <w:color w:val="000000" w:themeColor="text1"/>
              </w:rPr>
              <w:fldChar w:fldCharType="end"/>
            </w:r>
          </w:hyperlink>
        </w:p>
        <w:p w14:paraId="35A8A32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69" w:history="1">
            <w:r w:rsidR="00D47562" w:rsidRPr="00CE614B">
              <w:rPr>
                <w:rStyle w:val="Hyperlink"/>
                <w:noProof/>
                <w:color w:val="000000" w:themeColor="text1"/>
              </w:rPr>
              <w:t>Điều 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Chuyển nhượng cổ phần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_Toc69377369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8</w:t>
            </w:r>
            <w:r w:rsidR="00D47562" w:rsidRPr="00CE614B">
              <w:rPr>
                <w:noProof/>
                <w:webHidden/>
                <w:color w:val="000000" w:themeColor="text1"/>
              </w:rPr>
              <w:fldChar w:fldCharType="end"/>
            </w:r>
          </w:hyperlink>
        </w:p>
        <w:p w14:paraId="2187AA25"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0" w:history="1">
            <w:r w:rsidR="00D47562" w:rsidRPr="00CE614B">
              <w:rPr>
                <w:rStyle w:val="Hyperlink"/>
                <w:noProof/>
                <w:color w:val="000000" w:themeColor="text1"/>
              </w:rPr>
              <w:t>Điều 10.</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Thu hồi cổ phần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8</w:t>
            </w:r>
            <w:r w:rsidR="00D47562" w:rsidRPr="00CE614B">
              <w:rPr>
                <w:noProof/>
                <w:webHidden/>
                <w:color w:val="000000" w:themeColor="text1"/>
              </w:rPr>
              <w:fldChar w:fldCharType="end"/>
            </w:r>
          </w:hyperlink>
        </w:p>
        <w:p w14:paraId="6C970FE7"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71" w:history="1">
            <w:r w:rsidR="00D47562" w:rsidRPr="00CE614B">
              <w:rPr>
                <w:rStyle w:val="Hyperlink"/>
                <w:rFonts w:cstheme="majorHAnsi"/>
                <w:noProof/>
                <w:color w:val="000000" w:themeColor="text1"/>
                <w:lang w:val="nl-NL"/>
              </w:rPr>
              <w:t>V.</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CƠ CẤU TỔ CHỨC, QUẢN TRỊ VÀ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9</w:t>
            </w:r>
            <w:r w:rsidR="00D47562" w:rsidRPr="00CE614B">
              <w:rPr>
                <w:noProof/>
                <w:webHidden/>
                <w:color w:val="000000" w:themeColor="text1"/>
              </w:rPr>
              <w:fldChar w:fldCharType="end"/>
            </w:r>
          </w:hyperlink>
        </w:p>
        <w:p w14:paraId="7A49EF2D"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2" w:history="1">
            <w:r w:rsidR="00D47562" w:rsidRPr="00CE614B">
              <w:rPr>
                <w:rStyle w:val="Hyperlink"/>
                <w:noProof/>
                <w:color w:val="000000" w:themeColor="text1"/>
              </w:rPr>
              <w:t>Điều 11.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Cơ cấu tổ chức, quản trị và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9</w:t>
            </w:r>
            <w:r w:rsidR="00D47562" w:rsidRPr="00CE614B">
              <w:rPr>
                <w:noProof/>
                <w:webHidden/>
                <w:color w:val="000000" w:themeColor="text1"/>
              </w:rPr>
              <w:fldChar w:fldCharType="end"/>
            </w:r>
          </w:hyperlink>
        </w:p>
        <w:p w14:paraId="01697EAC"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73" w:history="1">
            <w:r w:rsidR="00D47562" w:rsidRPr="00CE614B">
              <w:rPr>
                <w:rStyle w:val="Hyperlink"/>
                <w:rFonts w:cstheme="majorHAnsi"/>
                <w:noProof/>
                <w:color w:val="000000" w:themeColor="text1"/>
                <w:lang w:val="nl-NL"/>
              </w:rPr>
              <w:t>VI.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CỔ ĐÔNG VÀ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9</w:t>
            </w:r>
            <w:r w:rsidR="00D47562" w:rsidRPr="00CE614B">
              <w:rPr>
                <w:noProof/>
                <w:webHidden/>
                <w:color w:val="000000" w:themeColor="text1"/>
              </w:rPr>
              <w:fldChar w:fldCharType="end"/>
            </w:r>
          </w:hyperlink>
        </w:p>
        <w:p w14:paraId="472D408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4" w:history="1">
            <w:r w:rsidR="00D47562" w:rsidRPr="00CE614B">
              <w:rPr>
                <w:rStyle w:val="Hyperlink"/>
                <w:noProof/>
                <w:color w:val="000000" w:themeColor="text1"/>
              </w:rPr>
              <w:t>Điều 12.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Quyền của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9</w:t>
            </w:r>
            <w:r w:rsidR="00D47562" w:rsidRPr="00CE614B">
              <w:rPr>
                <w:noProof/>
                <w:webHidden/>
                <w:color w:val="000000" w:themeColor="text1"/>
              </w:rPr>
              <w:fldChar w:fldCharType="end"/>
            </w:r>
          </w:hyperlink>
        </w:p>
        <w:p w14:paraId="2E129102"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5" w:history="1">
            <w:r w:rsidR="00D47562" w:rsidRPr="00CE614B">
              <w:rPr>
                <w:rStyle w:val="Hyperlink"/>
                <w:noProof/>
                <w:color w:val="000000" w:themeColor="text1"/>
              </w:rPr>
              <w:t>Điều 13.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Nghĩa vụ của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10</w:t>
            </w:r>
            <w:r w:rsidR="00D47562" w:rsidRPr="00CE614B">
              <w:rPr>
                <w:noProof/>
                <w:webHidden/>
                <w:color w:val="000000" w:themeColor="text1"/>
              </w:rPr>
              <w:fldChar w:fldCharType="end"/>
            </w:r>
          </w:hyperlink>
        </w:p>
        <w:p w14:paraId="1951BD9D"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6" w:history="1">
            <w:r w:rsidR="00D47562" w:rsidRPr="00CE614B">
              <w:rPr>
                <w:rStyle w:val="Hyperlink"/>
                <w:noProof/>
                <w:color w:val="000000" w:themeColor="text1"/>
              </w:rPr>
              <w:t>Điều 14.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11</w:t>
            </w:r>
            <w:r w:rsidR="00D47562" w:rsidRPr="00CE614B">
              <w:rPr>
                <w:noProof/>
                <w:webHidden/>
                <w:color w:val="000000" w:themeColor="text1"/>
              </w:rPr>
              <w:fldChar w:fldCharType="end"/>
            </w:r>
          </w:hyperlink>
        </w:p>
        <w:p w14:paraId="6FE3F93D"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7" w:history="1">
            <w:r w:rsidR="00D47562" w:rsidRPr="00CE614B">
              <w:rPr>
                <w:rStyle w:val="Hyperlink"/>
                <w:noProof/>
                <w:color w:val="000000" w:themeColor="text1"/>
              </w:rPr>
              <w:t>Điều 15.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Quyền và nghĩa vụ của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12</w:t>
            </w:r>
            <w:r w:rsidR="00D47562" w:rsidRPr="00CE614B">
              <w:rPr>
                <w:noProof/>
                <w:webHidden/>
                <w:color w:val="000000" w:themeColor="text1"/>
              </w:rPr>
              <w:fldChar w:fldCharType="end"/>
            </w:r>
          </w:hyperlink>
        </w:p>
        <w:p w14:paraId="17DD84C3"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8" w:history="1">
            <w:r w:rsidR="00D47562" w:rsidRPr="00CE614B">
              <w:rPr>
                <w:rStyle w:val="Hyperlink"/>
                <w:noProof/>
                <w:color w:val="000000" w:themeColor="text1"/>
              </w:rPr>
              <w:t>Điều 16.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Ủy quyền tham dự họp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14</w:t>
            </w:r>
            <w:r w:rsidR="00D47562" w:rsidRPr="00CE614B">
              <w:rPr>
                <w:noProof/>
                <w:webHidden/>
                <w:color w:val="000000" w:themeColor="text1"/>
              </w:rPr>
              <w:fldChar w:fldCharType="end"/>
            </w:r>
          </w:hyperlink>
        </w:p>
        <w:p w14:paraId="283ADA0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79" w:history="1">
            <w:r w:rsidR="00D47562" w:rsidRPr="00CE614B">
              <w:rPr>
                <w:rStyle w:val="Hyperlink"/>
                <w:noProof/>
                <w:color w:val="000000" w:themeColor="text1"/>
              </w:rPr>
              <w:t>Điều 17.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Thay đổi các quyền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_Toc69377379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14</w:t>
            </w:r>
            <w:r w:rsidR="00D47562" w:rsidRPr="00CE614B">
              <w:rPr>
                <w:noProof/>
                <w:webHidden/>
                <w:color w:val="000000" w:themeColor="text1"/>
              </w:rPr>
              <w:fldChar w:fldCharType="end"/>
            </w:r>
          </w:hyperlink>
        </w:p>
        <w:p w14:paraId="74CADFF5"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0" w:history="1">
            <w:r w:rsidR="00D47562" w:rsidRPr="00CE614B">
              <w:rPr>
                <w:rStyle w:val="Hyperlink"/>
                <w:noProof/>
                <w:color w:val="000000" w:themeColor="text1"/>
              </w:rPr>
              <w:t>Điều 18.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Triệu tập họp, chương trình họp và thông báo họp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15</w:t>
            </w:r>
            <w:r w:rsidR="00D47562" w:rsidRPr="00CE614B">
              <w:rPr>
                <w:noProof/>
                <w:webHidden/>
                <w:color w:val="000000" w:themeColor="text1"/>
              </w:rPr>
              <w:fldChar w:fldCharType="end"/>
            </w:r>
          </w:hyperlink>
        </w:p>
        <w:p w14:paraId="25FEBAA8"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1" w:history="1">
            <w:r w:rsidR="00D47562" w:rsidRPr="00CE614B">
              <w:rPr>
                <w:rStyle w:val="Hyperlink"/>
                <w:noProof/>
                <w:color w:val="000000" w:themeColor="text1"/>
              </w:rPr>
              <w:t>Điều 19.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Các điều kiện tiến hành họp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16</w:t>
            </w:r>
            <w:r w:rsidR="00D47562" w:rsidRPr="00CE614B">
              <w:rPr>
                <w:noProof/>
                <w:webHidden/>
                <w:color w:val="000000" w:themeColor="text1"/>
              </w:rPr>
              <w:fldChar w:fldCharType="end"/>
            </w:r>
          </w:hyperlink>
        </w:p>
        <w:p w14:paraId="384B943A"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2" w:history="1">
            <w:r w:rsidR="00D47562" w:rsidRPr="00CE614B">
              <w:rPr>
                <w:rStyle w:val="Hyperlink"/>
                <w:noProof/>
                <w:color w:val="000000" w:themeColor="text1"/>
              </w:rPr>
              <w:t>Điều 20.</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Thể thức tiến hành họp và biểu quyết tại cuộc họp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17</w:t>
            </w:r>
            <w:r w:rsidR="00D47562" w:rsidRPr="00CE614B">
              <w:rPr>
                <w:noProof/>
                <w:webHidden/>
                <w:color w:val="000000" w:themeColor="text1"/>
              </w:rPr>
              <w:fldChar w:fldCharType="end"/>
            </w:r>
          </w:hyperlink>
        </w:p>
        <w:p w14:paraId="46823CB4"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3" w:history="1">
            <w:r w:rsidR="00D47562" w:rsidRPr="00CE614B">
              <w:rPr>
                <w:rStyle w:val="Hyperlink"/>
                <w:noProof/>
                <w:color w:val="000000" w:themeColor="text1"/>
              </w:rPr>
              <w:t>Điều 21.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Điều kiện để Nghị quyết của Đại hội đồng cổ đông được thông qua</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18</w:t>
            </w:r>
            <w:r w:rsidR="00D47562" w:rsidRPr="00CE614B">
              <w:rPr>
                <w:noProof/>
                <w:webHidden/>
                <w:color w:val="000000" w:themeColor="text1"/>
              </w:rPr>
              <w:fldChar w:fldCharType="end"/>
            </w:r>
          </w:hyperlink>
        </w:p>
        <w:p w14:paraId="0D5F91B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4" w:history="1">
            <w:r w:rsidR="00D47562" w:rsidRPr="00CE614B">
              <w:rPr>
                <w:rStyle w:val="Hyperlink"/>
                <w:noProof/>
                <w:color w:val="000000" w:themeColor="text1"/>
              </w:rPr>
              <w:t>Điều 22.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Thẩm quyền và thể thức lấy ý kiến cổ đông bằng văn bản để thông qua quyết định của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19</w:t>
            </w:r>
            <w:r w:rsidR="00D47562" w:rsidRPr="00CE614B">
              <w:rPr>
                <w:noProof/>
                <w:webHidden/>
                <w:color w:val="000000" w:themeColor="text1"/>
              </w:rPr>
              <w:fldChar w:fldCharType="end"/>
            </w:r>
          </w:hyperlink>
        </w:p>
        <w:p w14:paraId="26670363"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5" w:history="1">
            <w:r w:rsidR="00D47562" w:rsidRPr="00CE614B">
              <w:rPr>
                <w:rStyle w:val="Hyperlink"/>
                <w:noProof/>
                <w:color w:val="000000" w:themeColor="text1"/>
              </w:rPr>
              <w:t>Điều 23.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Nghị quyết, Biên bản họp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20</w:t>
            </w:r>
            <w:r w:rsidR="00D47562" w:rsidRPr="00CE614B">
              <w:rPr>
                <w:noProof/>
                <w:webHidden/>
                <w:color w:val="000000" w:themeColor="text1"/>
              </w:rPr>
              <w:fldChar w:fldCharType="end"/>
            </w:r>
          </w:hyperlink>
        </w:p>
        <w:p w14:paraId="58F9ACE1"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6" w:history="1">
            <w:r w:rsidR="00D47562" w:rsidRPr="00CE614B">
              <w:rPr>
                <w:rStyle w:val="Hyperlink"/>
                <w:noProof/>
                <w:color w:val="000000" w:themeColor="text1"/>
              </w:rPr>
              <w:t>Điều 24.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Yêu cầu hủy bỏ quyết định của Đại hội đồng cổ đông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21</w:t>
            </w:r>
            <w:r w:rsidR="00D47562" w:rsidRPr="00CE614B">
              <w:rPr>
                <w:noProof/>
                <w:webHidden/>
                <w:color w:val="000000" w:themeColor="text1"/>
              </w:rPr>
              <w:fldChar w:fldCharType="end"/>
            </w:r>
          </w:hyperlink>
        </w:p>
        <w:p w14:paraId="7D6A0B40"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87" w:history="1">
            <w:r w:rsidR="00D47562" w:rsidRPr="00CE614B">
              <w:rPr>
                <w:rStyle w:val="Hyperlink"/>
                <w:rFonts w:cstheme="majorHAnsi"/>
                <w:noProof/>
                <w:color w:val="000000" w:themeColor="text1"/>
                <w:lang w:val="nl-NL"/>
              </w:rPr>
              <w:t>VII.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21</w:t>
            </w:r>
            <w:r w:rsidR="00D47562" w:rsidRPr="00CE614B">
              <w:rPr>
                <w:noProof/>
                <w:webHidden/>
                <w:color w:val="000000" w:themeColor="text1"/>
              </w:rPr>
              <w:fldChar w:fldCharType="end"/>
            </w:r>
          </w:hyperlink>
        </w:p>
        <w:p w14:paraId="683E9C72"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8" w:history="1">
            <w:r w:rsidR="00D47562" w:rsidRPr="00CE614B">
              <w:rPr>
                <w:rStyle w:val="Hyperlink"/>
                <w:noProof/>
                <w:color w:val="000000" w:themeColor="text1"/>
              </w:rPr>
              <w:t>Điều 25.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Ứng cử, đề cử thành viên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21</w:t>
            </w:r>
            <w:r w:rsidR="00D47562" w:rsidRPr="00CE614B">
              <w:rPr>
                <w:noProof/>
                <w:webHidden/>
                <w:color w:val="000000" w:themeColor="text1"/>
              </w:rPr>
              <w:fldChar w:fldCharType="end"/>
            </w:r>
          </w:hyperlink>
        </w:p>
        <w:p w14:paraId="4504A78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89" w:history="1">
            <w:r w:rsidR="00D47562" w:rsidRPr="00CE614B">
              <w:rPr>
                <w:rStyle w:val="Hyperlink"/>
                <w:noProof/>
                <w:color w:val="000000" w:themeColor="text1"/>
              </w:rPr>
              <w:t>Điều 26.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Thành phần và nhiệm kỳ của thành viên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_Toc69377389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22</w:t>
            </w:r>
            <w:r w:rsidR="00D47562" w:rsidRPr="00CE614B">
              <w:rPr>
                <w:noProof/>
                <w:webHidden/>
                <w:color w:val="000000" w:themeColor="text1"/>
              </w:rPr>
              <w:fldChar w:fldCharType="end"/>
            </w:r>
          </w:hyperlink>
        </w:p>
        <w:p w14:paraId="5E9C4913"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0" w:history="1">
            <w:r w:rsidR="00D47562" w:rsidRPr="00CE614B">
              <w:rPr>
                <w:rStyle w:val="Hyperlink"/>
                <w:noProof/>
                <w:color w:val="000000" w:themeColor="text1"/>
              </w:rPr>
              <w:t>Điều 27.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Quyền hạn và nghĩa vụ của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23</w:t>
            </w:r>
            <w:r w:rsidR="00D47562" w:rsidRPr="00CE614B">
              <w:rPr>
                <w:noProof/>
                <w:webHidden/>
                <w:color w:val="000000" w:themeColor="text1"/>
              </w:rPr>
              <w:fldChar w:fldCharType="end"/>
            </w:r>
          </w:hyperlink>
        </w:p>
        <w:p w14:paraId="2CAC45F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1" w:history="1">
            <w:r w:rsidR="00D47562" w:rsidRPr="00CE614B">
              <w:rPr>
                <w:rStyle w:val="Hyperlink"/>
                <w:noProof/>
                <w:color w:val="000000" w:themeColor="text1"/>
              </w:rPr>
              <w:t>Điều 28.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Thù lao, thưởng và lợi ích khác của thành viên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24</w:t>
            </w:r>
            <w:r w:rsidR="00D47562" w:rsidRPr="00CE614B">
              <w:rPr>
                <w:noProof/>
                <w:webHidden/>
                <w:color w:val="000000" w:themeColor="text1"/>
              </w:rPr>
              <w:fldChar w:fldCharType="end"/>
            </w:r>
          </w:hyperlink>
        </w:p>
        <w:p w14:paraId="68056D1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2" w:history="1">
            <w:r w:rsidR="00D47562" w:rsidRPr="00CE614B">
              <w:rPr>
                <w:rStyle w:val="Hyperlink"/>
                <w:noProof/>
                <w:color w:val="000000" w:themeColor="text1"/>
              </w:rPr>
              <w:t>Điều 29.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Chủ tịch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25</w:t>
            </w:r>
            <w:r w:rsidR="00D47562" w:rsidRPr="00CE614B">
              <w:rPr>
                <w:noProof/>
                <w:webHidden/>
                <w:color w:val="000000" w:themeColor="text1"/>
              </w:rPr>
              <w:fldChar w:fldCharType="end"/>
            </w:r>
          </w:hyperlink>
        </w:p>
        <w:p w14:paraId="33382E48"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3" w:history="1">
            <w:r w:rsidR="00D47562" w:rsidRPr="00CE614B">
              <w:rPr>
                <w:rStyle w:val="Hyperlink"/>
                <w:noProof/>
                <w:color w:val="000000" w:themeColor="text1"/>
              </w:rPr>
              <w:t>Điều 30.</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Cuộc họp của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25</w:t>
            </w:r>
            <w:r w:rsidR="00D47562" w:rsidRPr="00CE614B">
              <w:rPr>
                <w:noProof/>
                <w:webHidden/>
                <w:color w:val="000000" w:themeColor="text1"/>
              </w:rPr>
              <w:fldChar w:fldCharType="end"/>
            </w:r>
          </w:hyperlink>
        </w:p>
        <w:p w14:paraId="0D5448D7"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4" w:history="1">
            <w:r w:rsidR="00D47562" w:rsidRPr="00CE614B">
              <w:rPr>
                <w:rStyle w:val="Hyperlink"/>
                <w:noProof/>
                <w:color w:val="000000" w:themeColor="text1"/>
              </w:rPr>
              <w:t>Điều 31.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Các tiểu ban thuộc Hội đồng quản trị</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27</w:t>
            </w:r>
            <w:r w:rsidR="00D47562" w:rsidRPr="00CE614B">
              <w:rPr>
                <w:noProof/>
                <w:webHidden/>
                <w:color w:val="000000" w:themeColor="text1"/>
              </w:rPr>
              <w:fldChar w:fldCharType="end"/>
            </w:r>
          </w:hyperlink>
        </w:p>
        <w:p w14:paraId="757B1AEC"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5" w:history="1">
            <w:r w:rsidR="00D47562" w:rsidRPr="00CE614B">
              <w:rPr>
                <w:rStyle w:val="Hyperlink"/>
                <w:noProof/>
                <w:color w:val="000000" w:themeColor="text1"/>
              </w:rPr>
              <w:t>Điều 32.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Người phụ trách quản trị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27</w:t>
            </w:r>
            <w:r w:rsidR="00D47562" w:rsidRPr="00CE614B">
              <w:rPr>
                <w:noProof/>
                <w:webHidden/>
                <w:color w:val="000000" w:themeColor="text1"/>
              </w:rPr>
              <w:fldChar w:fldCharType="end"/>
            </w:r>
          </w:hyperlink>
        </w:p>
        <w:p w14:paraId="0EC4C021"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396" w:history="1">
            <w:r w:rsidR="00D47562" w:rsidRPr="00CE614B">
              <w:rPr>
                <w:rStyle w:val="Hyperlink"/>
                <w:rFonts w:cstheme="majorHAnsi"/>
                <w:noProof/>
                <w:color w:val="000000" w:themeColor="text1"/>
                <w:lang w:val="nl-NL"/>
              </w:rPr>
              <w:t>VIII.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TỔNG GIÁM ĐỐC VÀ NGƯỜI ĐIỀU HÀNH KHÁC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27</w:t>
            </w:r>
            <w:r w:rsidR="00D47562" w:rsidRPr="00CE614B">
              <w:rPr>
                <w:noProof/>
                <w:webHidden/>
                <w:color w:val="000000" w:themeColor="text1"/>
              </w:rPr>
              <w:fldChar w:fldCharType="end"/>
            </w:r>
          </w:hyperlink>
        </w:p>
        <w:p w14:paraId="2D0B772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7" w:history="1">
            <w:r w:rsidR="00D47562" w:rsidRPr="00CE614B">
              <w:rPr>
                <w:rStyle w:val="Hyperlink"/>
                <w:noProof/>
                <w:color w:val="000000" w:themeColor="text1"/>
              </w:rPr>
              <w:t>Điều 33.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Tổ chức bộ máy quản lý</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27</w:t>
            </w:r>
            <w:r w:rsidR="00D47562" w:rsidRPr="00CE614B">
              <w:rPr>
                <w:noProof/>
                <w:webHidden/>
                <w:color w:val="000000" w:themeColor="text1"/>
              </w:rPr>
              <w:fldChar w:fldCharType="end"/>
            </w:r>
          </w:hyperlink>
        </w:p>
        <w:p w14:paraId="2BE6B962"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8" w:history="1">
            <w:r w:rsidR="00D47562" w:rsidRPr="00CE614B">
              <w:rPr>
                <w:rStyle w:val="Hyperlink"/>
                <w:noProof/>
                <w:color w:val="000000" w:themeColor="text1"/>
              </w:rPr>
              <w:t>Điều 34.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Người điều hành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28</w:t>
            </w:r>
            <w:r w:rsidR="00D47562" w:rsidRPr="00CE614B">
              <w:rPr>
                <w:noProof/>
                <w:webHidden/>
                <w:color w:val="000000" w:themeColor="text1"/>
              </w:rPr>
              <w:fldChar w:fldCharType="end"/>
            </w:r>
          </w:hyperlink>
        </w:p>
        <w:p w14:paraId="4D62B081"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399" w:history="1">
            <w:r w:rsidR="00D47562" w:rsidRPr="00CE614B">
              <w:rPr>
                <w:rStyle w:val="Hyperlink"/>
                <w:noProof/>
                <w:color w:val="000000" w:themeColor="text1"/>
              </w:rPr>
              <w:t>Điều 35.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Bổ nhiệm, miễn nhiệm, nhiệm vụ và quyền hạn của Tổng giám đốc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_Toc69377399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28</w:t>
            </w:r>
            <w:r w:rsidR="00D47562" w:rsidRPr="00CE614B">
              <w:rPr>
                <w:noProof/>
                <w:webHidden/>
                <w:color w:val="000000" w:themeColor="text1"/>
              </w:rPr>
              <w:fldChar w:fldCharType="end"/>
            </w:r>
          </w:hyperlink>
        </w:p>
        <w:p w14:paraId="5E1A1EC7"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00" w:history="1">
            <w:r w:rsidR="00D47562" w:rsidRPr="00CE614B">
              <w:rPr>
                <w:rStyle w:val="Hyperlink"/>
                <w:rFonts w:cstheme="majorHAnsi"/>
                <w:noProof/>
                <w:color w:val="000000" w:themeColor="text1"/>
              </w:rPr>
              <w:t>IX.</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rPr>
              <w:t>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29</w:t>
            </w:r>
            <w:r w:rsidR="00D47562" w:rsidRPr="00CE614B">
              <w:rPr>
                <w:noProof/>
                <w:webHidden/>
                <w:color w:val="000000" w:themeColor="text1"/>
              </w:rPr>
              <w:fldChar w:fldCharType="end"/>
            </w:r>
          </w:hyperlink>
        </w:p>
        <w:p w14:paraId="2B1B90E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1" w:history="1">
            <w:r w:rsidR="00D47562" w:rsidRPr="00CE614B">
              <w:rPr>
                <w:rStyle w:val="Hyperlink"/>
                <w:noProof/>
                <w:color w:val="000000" w:themeColor="text1"/>
              </w:rPr>
              <w:t>Điều 36.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Ứng cử, đề cử thành viên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29</w:t>
            </w:r>
            <w:r w:rsidR="00D47562" w:rsidRPr="00CE614B">
              <w:rPr>
                <w:noProof/>
                <w:webHidden/>
                <w:color w:val="000000" w:themeColor="text1"/>
              </w:rPr>
              <w:fldChar w:fldCharType="end"/>
            </w:r>
          </w:hyperlink>
        </w:p>
        <w:p w14:paraId="5B93F617"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2" w:history="1">
            <w:r w:rsidR="00D47562" w:rsidRPr="00CE614B">
              <w:rPr>
                <w:rStyle w:val="Hyperlink"/>
                <w:noProof/>
                <w:color w:val="000000" w:themeColor="text1"/>
              </w:rPr>
              <w:t>Điều 37.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Thành phần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29</w:t>
            </w:r>
            <w:r w:rsidR="00D47562" w:rsidRPr="00CE614B">
              <w:rPr>
                <w:noProof/>
                <w:webHidden/>
                <w:color w:val="000000" w:themeColor="text1"/>
              </w:rPr>
              <w:fldChar w:fldCharType="end"/>
            </w:r>
          </w:hyperlink>
        </w:p>
        <w:p w14:paraId="5654C551"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3" w:history="1">
            <w:r w:rsidR="00D47562" w:rsidRPr="00CE614B">
              <w:rPr>
                <w:rStyle w:val="Hyperlink"/>
                <w:noProof/>
                <w:color w:val="000000" w:themeColor="text1"/>
              </w:rPr>
              <w:t>Điều 38.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Trưởng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29</w:t>
            </w:r>
            <w:r w:rsidR="00D47562" w:rsidRPr="00CE614B">
              <w:rPr>
                <w:noProof/>
                <w:webHidden/>
                <w:color w:val="000000" w:themeColor="text1"/>
              </w:rPr>
              <w:fldChar w:fldCharType="end"/>
            </w:r>
          </w:hyperlink>
        </w:p>
        <w:p w14:paraId="0D22A30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4" w:history="1">
            <w:r w:rsidR="00D47562" w:rsidRPr="00CE614B">
              <w:rPr>
                <w:rStyle w:val="Hyperlink"/>
                <w:noProof/>
                <w:color w:val="000000" w:themeColor="text1"/>
              </w:rPr>
              <w:t>Điều 39.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Quyền và nghĩa vụ của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30</w:t>
            </w:r>
            <w:r w:rsidR="00D47562" w:rsidRPr="00CE614B">
              <w:rPr>
                <w:noProof/>
                <w:webHidden/>
                <w:color w:val="000000" w:themeColor="text1"/>
              </w:rPr>
              <w:fldChar w:fldCharType="end"/>
            </w:r>
          </w:hyperlink>
        </w:p>
        <w:p w14:paraId="04D4D48E"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5" w:history="1">
            <w:r w:rsidR="00D47562" w:rsidRPr="00CE614B">
              <w:rPr>
                <w:rStyle w:val="Hyperlink"/>
                <w:noProof/>
                <w:color w:val="000000" w:themeColor="text1"/>
              </w:rPr>
              <w:t>Điều 40.</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Cuộc họp của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30</w:t>
            </w:r>
            <w:r w:rsidR="00D47562" w:rsidRPr="00CE614B">
              <w:rPr>
                <w:noProof/>
                <w:webHidden/>
                <w:color w:val="000000" w:themeColor="text1"/>
              </w:rPr>
              <w:fldChar w:fldCharType="end"/>
            </w:r>
          </w:hyperlink>
        </w:p>
        <w:p w14:paraId="73EB07FA"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6" w:history="1">
            <w:r w:rsidR="00D47562" w:rsidRPr="00CE614B">
              <w:rPr>
                <w:rStyle w:val="Hyperlink"/>
                <w:noProof/>
                <w:color w:val="000000" w:themeColor="text1"/>
              </w:rPr>
              <w:t>Điều 41.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Tiền lương, thù lao, thưởng và lợi ích khác của thành viên Ban kiểm soát</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31</w:t>
            </w:r>
            <w:r w:rsidR="00D47562" w:rsidRPr="00CE614B">
              <w:rPr>
                <w:noProof/>
                <w:webHidden/>
                <w:color w:val="000000" w:themeColor="text1"/>
              </w:rPr>
              <w:fldChar w:fldCharType="end"/>
            </w:r>
          </w:hyperlink>
        </w:p>
        <w:p w14:paraId="1A9DEB19"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07" w:history="1">
            <w:r w:rsidR="00D47562" w:rsidRPr="00CE614B">
              <w:rPr>
                <w:rStyle w:val="Hyperlink"/>
                <w:rFonts w:cstheme="majorHAnsi"/>
                <w:noProof/>
                <w:color w:val="000000" w:themeColor="text1"/>
                <w:lang w:val="nl-NL"/>
              </w:rPr>
              <w:t>X.</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TRÁCH NHIỆM CỦA THÀNH VIÊN HỘI ĐỒNG QUẢN TRỊ, KIỂM SOÁT VIÊN, TỔNG GIÁM ĐỐC VÀ NGƯỜI ĐIỀU HÀNH KHÁC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31</w:t>
            </w:r>
            <w:r w:rsidR="00D47562" w:rsidRPr="00CE614B">
              <w:rPr>
                <w:noProof/>
                <w:webHidden/>
                <w:color w:val="000000" w:themeColor="text1"/>
              </w:rPr>
              <w:fldChar w:fldCharType="end"/>
            </w:r>
          </w:hyperlink>
        </w:p>
        <w:p w14:paraId="3750D980"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8" w:history="1">
            <w:r w:rsidR="00D47562" w:rsidRPr="00CE614B">
              <w:rPr>
                <w:rStyle w:val="Hyperlink"/>
                <w:noProof/>
                <w:color w:val="000000" w:themeColor="text1"/>
              </w:rPr>
              <w:t>Điều 42.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Trách nhiệm trung thực và tránh các xung đột về quyền lợi</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31</w:t>
            </w:r>
            <w:r w:rsidR="00D47562" w:rsidRPr="00CE614B">
              <w:rPr>
                <w:noProof/>
                <w:webHidden/>
                <w:color w:val="000000" w:themeColor="text1"/>
              </w:rPr>
              <w:fldChar w:fldCharType="end"/>
            </w:r>
          </w:hyperlink>
        </w:p>
        <w:p w14:paraId="33B4DEEA"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09" w:history="1">
            <w:r w:rsidR="00D47562" w:rsidRPr="00CE614B">
              <w:rPr>
                <w:rStyle w:val="Hyperlink"/>
                <w:noProof/>
                <w:color w:val="000000" w:themeColor="text1"/>
              </w:rPr>
              <w:t>Điều 43.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Trách nhiệm về thiệt hại và bồi thường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_Toc69377409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32</w:t>
            </w:r>
            <w:r w:rsidR="00D47562" w:rsidRPr="00CE614B">
              <w:rPr>
                <w:noProof/>
                <w:webHidden/>
                <w:color w:val="000000" w:themeColor="text1"/>
              </w:rPr>
              <w:fldChar w:fldCharType="end"/>
            </w:r>
          </w:hyperlink>
        </w:p>
        <w:p w14:paraId="3CD88190"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10" w:history="1">
            <w:r w:rsidR="00D47562" w:rsidRPr="00CE614B">
              <w:rPr>
                <w:rStyle w:val="Hyperlink"/>
                <w:rFonts w:cstheme="majorHAnsi"/>
                <w:noProof/>
                <w:color w:val="000000" w:themeColor="text1"/>
                <w:lang w:val="nl-NL"/>
              </w:rPr>
              <w:t>XI.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QUYỀN TRA CỨU SỔ SÁCH VÀ HỒ SƠ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32</w:t>
            </w:r>
            <w:r w:rsidR="00D47562" w:rsidRPr="00CE614B">
              <w:rPr>
                <w:noProof/>
                <w:webHidden/>
                <w:color w:val="000000" w:themeColor="text1"/>
              </w:rPr>
              <w:fldChar w:fldCharType="end"/>
            </w:r>
          </w:hyperlink>
        </w:p>
        <w:p w14:paraId="58EF40E3"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1" w:history="1">
            <w:r w:rsidR="00D47562" w:rsidRPr="00CE614B">
              <w:rPr>
                <w:rStyle w:val="Hyperlink"/>
                <w:noProof/>
                <w:color w:val="000000" w:themeColor="text1"/>
              </w:rPr>
              <w:t>Điều 44.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Quyền tra cứu sổ sách và hồ sơ</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32</w:t>
            </w:r>
            <w:r w:rsidR="00D47562" w:rsidRPr="00CE614B">
              <w:rPr>
                <w:noProof/>
                <w:webHidden/>
                <w:color w:val="000000" w:themeColor="text1"/>
              </w:rPr>
              <w:fldChar w:fldCharType="end"/>
            </w:r>
          </w:hyperlink>
        </w:p>
        <w:p w14:paraId="6D991A8E"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12" w:history="1">
            <w:r w:rsidR="00D47562" w:rsidRPr="00CE614B">
              <w:rPr>
                <w:rStyle w:val="Hyperlink"/>
                <w:rFonts w:cstheme="majorHAnsi"/>
                <w:noProof/>
                <w:color w:val="000000" w:themeColor="text1"/>
                <w:lang w:val="nl-NL"/>
              </w:rPr>
              <w:t>XII.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CÔNG NHÂN VIÊN VÀ CÔNG ĐOÀN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33</w:t>
            </w:r>
            <w:r w:rsidR="00D47562" w:rsidRPr="00CE614B">
              <w:rPr>
                <w:noProof/>
                <w:webHidden/>
                <w:color w:val="000000" w:themeColor="text1"/>
              </w:rPr>
              <w:fldChar w:fldCharType="end"/>
            </w:r>
          </w:hyperlink>
        </w:p>
        <w:p w14:paraId="259CAE7A"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3" w:history="1">
            <w:r w:rsidR="00D47562" w:rsidRPr="00CE614B">
              <w:rPr>
                <w:rStyle w:val="Hyperlink"/>
                <w:noProof/>
                <w:color w:val="000000" w:themeColor="text1"/>
              </w:rPr>
              <w:t>Điều 45.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Công nhân viên và công đoàn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33</w:t>
            </w:r>
            <w:r w:rsidR="00D47562" w:rsidRPr="00CE614B">
              <w:rPr>
                <w:noProof/>
                <w:webHidden/>
                <w:color w:val="000000" w:themeColor="text1"/>
              </w:rPr>
              <w:fldChar w:fldCharType="end"/>
            </w:r>
          </w:hyperlink>
        </w:p>
        <w:p w14:paraId="06DE3F96"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14" w:history="1">
            <w:r w:rsidR="00D47562" w:rsidRPr="00CE614B">
              <w:rPr>
                <w:rStyle w:val="Hyperlink"/>
                <w:rFonts w:cstheme="majorHAnsi"/>
                <w:noProof/>
                <w:color w:val="000000" w:themeColor="text1"/>
                <w:lang w:val="nl-NL"/>
              </w:rPr>
              <w:t>XIII.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PHÂN PHỐI LỢI NHUẬN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33</w:t>
            </w:r>
            <w:r w:rsidR="00D47562" w:rsidRPr="00CE614B">
              <w:rPr>
                <w:noProof/>
                <w:webHidden/>
                <w:color w:val="000000" w:themeColor="text1"/>
              </w:rPr>
              <w:fldChar w:fldCharType="end"/>
            </w:r>
          </w:hyperlink>
        </w:p>
        <w:p w14:paraId="173A18FD"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5" w:history="1">
            <w:r w:rsidR="00D47562" w:rsidRPr="00CE614B">
              <w:rPr>
                <w:rStyle w:val="Hyperlink"/>
                <w:noProof/>
                <w:color w:val="000000" w:themeColor="text1"/>
              </w:rPr>
              <w:t>Điều 46.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Phân phối lợi nhuận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33</w:t>
            </w:r>
            <w:r w:rsidR="00D47562" w:rsidRPr="00CE614B">
              <w:rPr>
                <w:noProof/>
                <w:webHidden/>
                <w:color w:val="000000" w:themeColor="text1"/>
              </w:rPr>
              <w:fldChar w:fldCharType="end"/>
            </w:r>
          </w:hyperlink>
        </w:p>
        <w:p w14:paraId="2ADD5DEE"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16" w:history="1">
            <w:r w:rsidR="00D47562" w:rsidRPr="00CE614B">
              <w:rPr>
                <w:rStyle w:val="Hyperlink"/>
                <w:rFonts w:cstheme="majorHAnsi"/>
                <w:noProof/>
                <w:color w:val="000000" w:themeColor="text1"/>
                <w:lang w:val="nl-NL"/>
              </w:rPr>
              <w:t>XIV.</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TÀI KHOẢN NGÂN HÀNG, QUỸ DỰ TRỮ, NĂM TÀI CHÍNH VÀ CHẾ ĐỘ KẾ TOÁN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096939E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7" w:history="1">
            <w:r w:rsidR="00D47562" w:rsidRPr="00CE614B">
              <w:rPr>
                <w:rStyle w:val="Hyperlink"/>
                <w:noProof/>
                <w:color w:val="000000" w:themeColor="text1"/>
              </w:rPr>
              <w:t>Điều 47.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Tài khoản ngân hàng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24DED624"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8" w:history="1">
            <w:r w:rsidR="00D47562" w:rsidRPr="00CE614B">
              <w:rPr>
                <w:rStyle w:val="Hyperlink"/>
                <w:noProof/>
                <w:color w:val="000000" w:themeColor="text1"/>
              </w:rPr>
              <w:t>Điều 48.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Năm tài chính</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13C9F5A7"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19" w:history="1">
            <w:r w:rsidR="00D47562" w:rsidRPr="00CE614B">
              <w:rPr>
                <w:rStyle w:val="Hyperlink"/>
                <w:noProof/>
                <w:color w:val="000000" w:themeColor="text1"/>
              </w:rPr>
              <w:t>Điều 49.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Chế độ kế toán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_Toc69377419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45E1C196"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20" w:history="1">
            <w:r w:rsidR="00D47562" w:rsidRPr="00CE614B">
              <w:rPr>
                <w:rStyle w:val="Hyperlink"/>
                <w:rFonts w:cstheme="majorHAnsi"/>
                <w:noProof/>
                <w:color w:val="000000" w:themeColor="text1"/>
                <w:lang w:val="nl-NL"/>
              </w:rPr>
              <w:t>XV.</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BÁO CÁO THƯỜNG NIÊN, BÁO CÁO TÀI CHÍNH VÀ TRÁCH NHIỆM CÔNG BỐ THÔNG TIN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00CC80FF"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1" w:history="1">
            <w:r w:rsidR="00D47562" w:rsidRPr="00CE614B">
              <w:rPr>
                <w:rStyle w:val="Hyperlink"/>
                <w:noProof/>
                <w:color w:val="000000" w:themeColor="text1"/>
              </w:rPr>
              <w:t>Điều 50.</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Báo cáo tài chính năm, bán niên và quý</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34</w:t>
            </w:r>
            <w:r w:rsidR="00D47562" w:rsidRPr="00CE614B">
              <w:rPr>
                <w:noProof/>
                <w:webHidden/>
                <w:color w:val="000000" w:themeColor="text1"/>
              </w:rPr>
              <w:fldChar w:fldCharType="end"/>
            </w:r>
          </w:hyperlink>
        </w:p>
        <w:p w14:paraId="407D608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2" w:history="1">
            <w:r w:rsidR="00D47562" w:rsidRPr="00CE614B">
              <w:rPr>
                <w:rStyle w:val="Hyperlink"/>
                <w:noProof/>
                <w:color w:val="000000" w:themeColor="text1"/>
              </w:rPr>
              <w:t>Điều 51.</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Báo cáo thường niên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24ECBCC4"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23" w:history="1">
            <w:r w:rsidR="00D47562" w:rsidRPr="00CE614B">
              <w:rPr>
                <w:rStyle w:val="Hyperlink"/>
                <w:rFonts w:cstheme="majorHAnsi"/>
                <w:noProof/>
                <w:color w:val="000000" w:themeColor="text1"/>
                <w:lang w:val="nl-NL"/>
              </w:rPr>
              <w:t>XVI.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KIỂM TOÁN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2912601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4" w:history="1">
            <w:r w:rsidR="00D47562" w:rsidRPr="00CE614B">
              <w:rPr>
                <w:rStyle w:val="Hyperlink"/>
                <w:noProof/>
                <w:color w:val="000000" w:themeColor="text1"/>
              </w:rPr>
              <w:t>Điều 52.</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Kiểm toán</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40FDA86D"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25" w:history="1">
            <w:r w:rsidR="00D47562" w:rsidRPr="00CE614B">
              <w:rPr>
                <w:rStyle w:val="Hyperlink"/>
                <w:rFonts w:cstheme="majorHAnsi"/>
                <w:noProof/>
                <w:color w:val="000000" w:themeColor="text1"/>
                <w:lang w:val="nl-NL"/>
              </w:rPr>
              <w:t>XVII.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DẤU CỦA DOANH NGHIỆP</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5E333569"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6" w:history="1">
            <w:r w:rsidR="00D47562" w:rsidRPr="00CE614B">
              <w:rPr>
                <w:rStyle w:val="Hyperlink"/>
                <w:noProof/>
                <w:color w:val="000000" w:themeColor="text1"/>
              </w:rPr>
              <w:t>Điều 53.</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Dấu của doanh nghiệp</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6D94F8D9"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27" w:history="1">
            <w:r w:rsidR="00D47562" w:rsidRPr="00CE614B">
              <w:rPr>
                <w:rStyle w:val="Hyperlink"/>
                <w:rFonts w:cstheme="majorHAnsi"/>
                <w:noProof/>
                <w:color w:val="000000" w:themeColor="text1"/>
                <w:lang w:val="nl-NL"/>
              </w:rPr>
              <w:t>XVIII.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GIẢI THỂ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_Toc69377427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071B98C4"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8" w:history="1">
            <w:r w:rsidR="00D47562" w:rsidRPr="00CE614B">
              <w:rPr>
                <w:rStyle w:val="Hyperlink"/>
                <w:noProof/>
                <w:color w:val="000000" w:themeColor="text1"/>
              </w:rPr>
              <w:t>Điều 54.</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Giải thể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_Toc69377428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48C05B76"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29" w:history="1">
            <w:r w:rsidR="00D47562" w:rsidRPr="00CE614B">
              <w:rPr>
                <w:rStyle w:val="Hyperlink"/>
                <w:noProof/>
                <w:color w:val="000000" w:themeColor="text1"/>
              </w:rPr>
              <w:t>Điều 55.</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Gia hạn hoạt động</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_Toc69377429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35</w:t>
            </w:r>
            <w:r w:rsidR="00D47562" w:rsidRPr="00CE614B">
              <w:rPr>
                <w:noProof/>
                <w:webHidden/>
                <w:color w:val="000000" w:themeColor="text1"/>
              </w:rPr>
              <w:fldChar w:fldCharType="end"/>
            </w:r>
          </w:hyperlink>
        </w:p>
        <w:p w14:paraId="1681A9EB"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30" w:history="1">
            <w:r w:rsidR="00D47562" w:rsidRPr="00CE614B">
              <w:rPr>
                <w:rStyle w:val="Hyperlink"/>
                <w:noProof/>
                <w:color w:val="000000" w:themeColor="text1"/>
              </w:rPr>
              <w:t>Điều 56.</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Thanh lý</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_Toc69377430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36</w:t>
            </w:r>
            <w:r w:rsidR="00D47562" w:rsidRPr="00CE614B">
              <w:rPr>
                <w:noProof/>
                <w:webHidden/>
                <w:color w:val="000000" w:themeColor="text1"/>
              </w:rPr>
              <w:fldChar w:fldCharType="end"/>
            </w:r>
          </w:hyperlink>
        </w:p>
        <w:p w14:paraId="07604D01"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31" w:history="1">
            <w:r w:rsidR="00D47562" w:rsidRPr="00CE614B">
              <w:rPr>
                <w:rStyle w:val="Hyperlink"/>
                <w:rFonts w:cstheme="majorHAnsi"/>
                <w:noProof/>
                <w:color w:val="000000" w:themeColor="text1"/>
                <w:lang w:val="nl-NL"/>
              </w:rPr>
              <w:t>XIX.</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GIẢI QUYẾT TRANH CHẤP NỘI BỘ</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_Toc69377431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36</w:t>
            </w:r>
            <w:r w:rsidR="00D47562" w:rsidRPr="00CE614B">
              <w:rPr>
                <w:noProof/>
                <w:webHidden/>
                <w:color w:val="000000" w:themeColor="text1"/>
              </w:rPr>
              <w:fldChar w:fldCharType="end"/>
            </w:r>
          </w:hyperlink>
        </w:p>
        <w:p w14:paraId="1476CE6C"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32" w:history="1">
            <w:r w:rsidR="00D47562" w:rsidRPr="00CE614B">
              <w:rPr>
                <w:rStyle w:val="Hyperlink"/>
                <w:noProof/>
                <w:color w:val="000000" w:themeColor="text1"/>
              </w:rPr>
              <w:t>Điều 57.</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Giải quyết tranh chấp nội bộ</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_Toc69377432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36</w:t>
            </w:r>
            <w:r w:rsidR="00D47562" w:rsidRPr="00CE614B">
              <w:rPr>
                <w:noProof/>
                <w:webHidden/>
                <w:color w:val="000000" w:themeColor="text1"/>
              </w:rPr>
              <w:fldChar w:fldCharType="end"/>
            </w:r>
          </w:hyperlink>
        </w:p>
        <w:p w14:paraId="2CD9BB69"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33" w:history="1">
            <w:r w:rsidR="00D47562" w:rsidRPr="00CE614B">
              <w:rPr>
                <w:rStyle w:val="Hyperlink"/>
                <w:rFonts w:cstheme="majorHAnsi"/>
                <w:noProof/>
                <w:color w:val="000000" w:themeColor="text1"/>
                <w:lang w:val="nl-NL"/>
              </w:rPr>
              <w:t>XX.</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BỔ SUNG VÀ SỬA ĐỔI ĐIỀU LỆ</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_Toc69377433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37</w:t>
            </w:r>
            <w:r w:rsidR="00D47562" w:rsidRPr="00CE614B">
              <w:rPr>
                <w:noProof/>
                <w:webHidden/>
                <w:color w:val="000000" w:themeColor="text1"/>
              </w:rPr>
              <w:fldChar w:fldCharType="end"/>
            </w:r>
          </w:hyperlink>
        </w:p>
        <w:p w14:paraId="37F76B22"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34" w:history="1">
            <w:r w:rsidR="00D47562" w:rsidRPr="00CE614B">
              <w:rPr>
                <w:rStyle w:val="Hyperlink"/>
                <w:noProof/>
                <w:color w:val="000000" w:themeColor="text1"/>
              </w:rPr>
              <w:t>Điều 58.</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Điều lệ công ty</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_Toc69377434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37</w:t>
            </w:r>
            <w:r w:rsidR="00D47562" w:rsidRPr="00CE614B">
              <w:rPr>
                <w:noProof/>
                <w:webHidden/>
                <w:color w:val="000000" w:themeColor="text1"/>
              </w:rPr>
              <w:fldChar w:fldCharType="end"/>
            </w:r>
          </w:hyperlink>
        </w:p>
        <w:p w14:paraId="29D5D5D6" w14:textId="77777777" w:rsidR="00D47562" w:rsidRPr="00CE614B" w:rsidRDefault="00E70180" w:rsidP="00634A28">
          <w:pPr>
            <w:pStyle w:val="TOC1"/>
            <w:tabs>
              <w:tab w:val="left" w:pos="990"/>
              <w:tab w:val="right" w:leader="dot" w:pos="9667"/>
            </w:tabs>
            <w:rPr>
              <w:rFonts w:asciiTheme="minorHAnsi" w:eastAsiaTheme="minorEastAsia" w:hAnsiTheme="minorHAnsi" w:cstheme="minorBidi"/>
              <w:noProof/>
              <w:color w:val="000000" w:themeColor="text1"/>
              <w:sz w:val="22"/>
              <w:szCs w:val="22"/>
            </w:rPr>
          </w:pPr>
          <w:hyperlink w:anchor="_Toc69377435" w:history="1">
            <w:r w:rsidR="00D47562" w:rsidRPr="00CE614B">
              <w:rPr>
                <w:rStyle w:val="Hyperlink"/>
                <w:rFonts w:cstheme="majorHAnsi"/>
                <w:noProof/>
                <w:color w:val="000000" w:themeColor="text1"/>
                <w:lang w:val="nl-NL"/>
              </w:rPr>
              <w:t>XXI.</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rFonts w:cstheme="majorHAnsi"/>
                <w:noProof/>
                <w:color w:val="000000" w:themeColor="text1"/>
                <w:lang w:val="nl-NL"/>
              </w:rPr>
              <w:t>NGÀY HIỆU LỰC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_Toc69377435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37</w:t>
            </w:r>
            <w:r w:rsidR="00D47562" w:rsidRPr="00CE614B">
              <w:rPr>
                <w:noProof/>
                <w:webHidden/>
                <w:color w:val="000000" w:themeColor="text1"/>
              </w:rPr>
              <w:fldChar w:fldCharType="end"/>
            </w:r>
          </w:hyperlink>
        </w:p>
        <w:p w14:paraId="0B794E75" w14:textId="77777777" w:rsidR="00D47562" w:rsidRPr="00CE614B" w:rsidRDefault="00E70180" w:rsidP="00634A28">
          <w:pPr>
            <w:pStyle w:val="TOC2"/>
            <w:rPr>
              <w:rFonts w:asciiTheme="minorHAnsi" w:eastAsiaTheme="minorEastAsia" w:hAnsiTheme="minorHAnsi" w:cstheme="minorBidi"/>
              <w:noProof/>
              <w:color w:val="000000" w:themeColor="text1"/>
              <w:sz w:val="22"/>
              <w:szCs w:val="22"/>
            </w:rPr>
          </w:pPr>
          <w:hyperlink w:anchor="_Toc69377436" w:history="1">
            <w:r w:rsidR="00D47562" w:rsidRPr="00CE614B">
              <w:rPr>
                <w:rStyle w:val="Hyperlink"/>
                <w:noProof/>
                <w:color w:val="000000" w:themeColor="text1"/>
              </w:rPr>
              <w:t>Điều 59.</w:t>
            </w:r>
            <w:r w:rsidR="00D47562" w:rsidRPr="00CE614B">
              <w:rPr>
                <w:rFonts w:asciiTheme="minorHAnsi" w:eastAsiaTheme="minorEastAsia" w:hAnsiTheme="minorHAnsi" w:cstheme="minorBidi"/>
                <w:noProof/>
                <w:color w:val="000000" w:themeColor="text1"/>
                <w:sz w:val="22"/>
                <w:szCs w:val="22"/>
              </w:rPr>
              <w:tab/>
            </w:r>
            <w:r w:rsidR="00D47562" w:rsidRPr="00CE614B">
              <w:rPr>
                <w:rStyle w:val="Hyperlink"/>
                <w:noProof/>
                <w:color w:val="000000" w:themeColor="text1"/>
              </w:rPr>
              <w:t>Ngày hiệu lực</w:t>
            </w:r>
            <w:r w:rsidR="00D47562" w:rsidRPr="00CE614B">
              <w:rPr>
                <w:noProof/>
                <w:webHidden/>
                <w:color w:val="000000" w:themeColor="text1"/>
              </w:rPr>
              <w:tab/>
            </w:r>
            <w:r w:rsidR="00D47562" w:rsidRPr="00CE614B">
              <w:rPr>
                <w:noProof/>
                <w:webHidden/>
                <w:color w:val="000000" w:themeColor="text1"/>
              </w:rPr>
              <w:fldChar w:fldCharType="begin"/>
            </w:r>
            <w:r w:rsidR="00D47562" w:rsidRPr="00CE614B">
              <w:rPr>
                <w:noProof/>
                <w:webHidden/>
                <w:color w:val="000000" w:themeColor="text1"/>
              </w:rPr>
              <w:instrText xml:space="preserve"> PAGEREF _Toc69377436 \h </w:instrText>
            </w:r>
            <w:r w:rsidR="00D47562" w:rsidRPr="00CE614B">
              <w:rPr>
                <w:noProof/>
                <w:webHidden/>
                <w:color w:val="000000" w:themeColor="text1"/>
              </w:rPr>
            </w:r>
            <w:r w:rsidR="00D47562" w:rsidRPr="00CE614B">
              <w:rPr>
                <w:noProof/>
                <w:webHidden/>
                <w:color w:val="000000" w:themeColor="text1"/>
              </w:rPr>
              <w:fldChar w:fldCharType="separate"/>
            </w:r>
            <w:r w:rsidR="00EE3C87" w:rsidRPr="00CE614B">
              <w:rPr>
                <w:noProof/>
                <w:webHidden/>
                <w:color w:val="000000" w:themeColor="text1"/>
              </w:rPr>
              <w:t>37</w:t>
            </w:r>
            <w:r w:rsidR="00D47562" w:rsidRPr="00CE614B">
              <w:rPr>
                <w:noProof/>
                <w:webHidden/>
                <w:color w:val="000000" w:themeColor="text1"/>
              </w:rPr>
              <w:fldChar w:fldCharType="end"/>
            </w:r>
          </w:hyperlink>
        </w:p>
        <w:p w14:paraId="47C39E91" w14:textId="77777777" w:rsidR="000E1631" w:rsidRPr="00CE614B" w:rsidRDefault="005D128D" w:rsidP="00634A28">
          <w:pPr>
            <w:tabs>
              <w:tab w:val="right" w:leader="dot" w:pos="9800"/>
            </w:tabs>
            <w:spacing w:before="60" w:after="60"/>
            <w:rPr>
              <w:rFonts w:asciiTheme="majorHAnsi" w:hAnsiTheme="majorHAnsi" w:cstheme="majorHAnsi"/>
              <w:color w:val="000000" w:themeColor="text1"/>
            </w:rPr>
          </w:pPr>
          <w:r w:rsidRPr="00CE614B">
            <w:rPr>
              <w:rFonts w:asciiTheme="majorHAnsi" w:hAnsiTheme="majorHAnsi" w:cstheme="majorHAnsi"/>
              <w:b/>
              <w:bCs/>
              <w:noProof/>
              <w:color w:val="000000" w:themeColor="text1"/>
            </w:rPr>
            <w:fldChar w:fldCharType="end"/>
          </w:r>
        </w:p>
      </w:sdtContent>
    </w:sdt>
    <w:bookmarkEnd w:id="3" w:displacedByCustomXml="prev"/>
    <w:bookmarkEnd w:id="4" w:displacedByCustomXml="prev"/>
    <w:p w14:paraId="36A70621" w14:textId="77777777" w:rsidR="000E1631" w:rsidRPr="00CE614B" w:rsidRDefault="000E1631" w:rsidP="00634A28">
      <w:pPr>
        <w:widowControl w:val="0"/>
        <w:tabs>
          <w:tab w:val="left" w:pos="426"/>
          <w:tab w:val="left" w:pos="3375"/>
        </w:tabs>
        <w:adjustRightInd w:val="0"/>
        <w:spacing w:before="60" w:after="60" w:line="276" w:lineRule="auto"/>
        <w:rPr>
          <w:rFonts w:asciiTheme="majorHAnsi" w:hAnsiTheme="majorHAnsi" w:cstheme="majorHAnsi"/>
          <w:color w:val="000000" w:themeColor="text1"/>
          <w:lang w:val="nl-NL"/>
        </w:rPr>
      </w:pPr>
    </w:p>
    <w:p w14:paraId="40A2F794" w14:textId="77777777" w:rsidR="00AE48F8" w:rsidRPr="00CE614B" w:rsidRDefault="00BF20BC" w:rsidP="000B32FE">
      <w:pPr>
        <w:widowControl w:val="0"/>
        <w:adjustRightInd w:val="0"/>
        <w:spacing w:before="120" w:after="60" w:line="264" w:lineRule="auto"/>
        <w:jc w:val="both"/>
        <w:rPr>
          <w:rFonts w:asciiTheme="majorHAnsi" w:hAnsiTheme="majorHAnsi" w:cstheme="majorHAnsi"/>
          <w:b/>
          <w:color w:val="000000" w:themeColor="text1"/>
          <w:sz w:val="26"/>
          <w:szCs w:val="26"/>
          <w:lang w:val="nl-NL"/>
        </w:rPr>
      </w:pPr>
      <w:r w:rsidRPr="00CE614B">
        <w:rPr>
          <w:rFonts w:asciiTheme="majorHAnsi" w:hAnsiTheme="majorHAnsi" w:cstheme="majorHAnsi"/>
          <w:color w:val="000000" w:themeColor="text1"/>
          <w:lang w:val="nl-NL"/>
        </w:rPr>
        <w:br w:type="page"/>
      </w:r>
      <w:bookmarkEnd w:id="0"/>
      <w:bookmarkEnd w:id="1"/>
      <w:bookmarkEnd w:id="2"/>
      <w:r w:rsidR="00AE48F8" w:rsidRPr="00CE614B">
        <w:rPr>
          <w:rFonts w:asciiTheme="majorHAnsi" w:hAnsiTheme="majorHAnsi" w:cstheme="majorHAnsi"/>
          <w:b/>
          <w:color w:val="000000" w:themeColor="text1"/>
          <w:sz w:val="26"/>
          <w:szCs w:val="26"/>
          <w:lang w:val="nl-NL"/>
        </w:rPr>
        <w:lastRenderedPageBreak/>
        <w:t>PHẦN MỞ ĐẦU</w:t>
      </w:r>
    </w:p>
    <w:p w14:paraId="4700CF91" w14:textId="24AAFDD6"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Điều lệ này được</w:t>
      </w:r>
      <w:r w:rsidR="00AF7B18" w:rsidRPr="00CE614B">
        <w:rPr>
          <w:rFonts w:asciiTheme="majorHAnsi" w:hAnsiTheme="majorHAnsi" w:cstheme="majorHAnsi"/>
          <w:color w:val="000000" w:themeColor="text1"/>
          <w:sz w:val="26"/>
          <w:szCs w:val="26"/>
          <w:lang w:val="nl-NL"/>
        </w:rPr>
        <w:t xml:space="preserve"> thông qua theo Nghị quyết</w:t>
      </w:r>
      <w:r w:rsidRPr="00CE614B">
        <w:rPr>
          <w:rFonts w:asciiTheme="majorHAnsi" w:hAnsiTheme="majorHAnsi" w:cstheme="majorHAnsi"/>
          <w:color w:val="000000" w:themeColor="text1"/>
          <w:sz w:val="26"/>
          <w:szCs w:val="26"/>
          <w:lang w:val="nl-NL"/>
        </w:rPr>
        <w:t xml:space="preserve"> </w:t>
      </w:r>
      <w:r w:rsidR="00CC3EFF" w:rsidRPr="00CE614B">
        <w:rPr>
          <w:rFonts w:asciiTheme="majorHAnsi" w:hAnsiTheme="majorHAnsi" w:cstheme="majorHAnsi"/>
          <w:color w:val="000000" w:themeColor="text1"/>
          <w:sz w:val="26"/>
          <w:szCs w:val="26"/>
          <w:lang w:val="nl-NL"/>
        </w:rPr>
        <w:t>Đại hội đồng cổ đông</w:t>
      </w:r>
      <w:r w:rsidR="00AF7B18" w:rsidRPr="00CE614B">
        <w:rPr>
          <w:rFonts w:asciiTheme="majorHAnsi" w:hAnsiTheme="majorHAnsi" w:cstheme="majorHAnsi"/>
          <w:color w:val="000000" w:themeColor="text1"/>
          <w:sz w:val="26"/>
          <w:szCs w:val="26"/>
          <w:lang w:val="nl-NL"/>
        </w:rPr>
        <w:t xml:space="preserve"> </w:t>
      </w:r>
      <w:r w:rsidR="002A06C5" w:rsidRPr="00CE614B">
        <w:rPr>
          <w:rFonts w:asciiTheme="majorHAnsi" w:hAnsiTheme="majorHAnsi" w:cstheme="majorHAnsi"/>
          <w:color w:val="000000" w:themeColor="text1"/>
          <w:sz w:val="26"/>
          <w:szCs w:val="26"/>
          <w:lang w:val="nl-NL"/>
        </w:rPr>
        <w:t>được thông qua bằng hình thức lấy ý kiến cổ đông bằng văn bản lần 2</w:t>
      </w:r>
      <w:r w:rsidR="00AF7B18" w:rsidRPr="00CE614B">
        <w:rPr>
          <w:rFonts w:asciiTheme="majorHAnsi" w:hAnsiTheme="majorHAnsi" w:cstheme="majorHAnsi"/>
          <w:color w:val="000000" w:themeColor="text1"/>
          <w:sz w:val="26"/>
          <w:szCs w:val="26"/>
          <w:lang w:val="nl-NL"/>
        </w:rPr>
        <w:t xml:space="preserve"> năm 202</w:t>
      </w:r>
      <w:r w:rsidR="00A83753" w:rsidRPr="00CE614B">
        <w:rPr>
          <w:rFonts w:asciiTheme="majorHAnsi" w:hAnsiTheme="majorHAnsi" w:cstheme="majorHAnsi"/>
          <w:color w:val="000000" w:themeColor="text1"/>
          <w:sz w:val="26"/>
          <w:szCs w:val="26"/>
          <w:lang w:val="nl-NL"/>
        </w:rPr>
        <w:t>4</w:t>
      </w:r>
      <w:r w:rsidR="00CC3EFF" w:rsidRPr="00CE614B">
        <w:rPr>
          <w:rFonts w:asciiTheme="majorHAnsi" w:hAnsiTheme="majorHAnsi" w:cstheme="majorHAnsi"/>
          <w:color w:val="000000" w:themeColor="text1"/>
          <w:sz w:val="26"/>
          <w:szCs w:val="26"/>
          <w:lang w:val="nl-NL"/>
        </w:rPr>
        <w:t xml:space="preserve"> </w:t>
      </w:r>
      <w:r w:rsidR="00AF7B18" w:rsidRPr="00CE614B">
        <w:rPr>
          <w:rFonts w:asciiTheme="majorHAnsi" w:hAnsiTheme="majorHAnsi" w:cstheme="majorHAnsi"/>
          <w:color w:val="000000" w:themeColor="text1"/>
          <w:sz w:val="26"/>
          <w:szCs w:val="26"/>
          <w:lang w:val="nl-NL"/>
        </w:rPr>
        <w:t>số</w:t>
      </w:r>
      <w:r w:rsidR="00DA55E9" w:rsidRPr="00CE614B">
        <w:rPr>
          <w:rFonts w:asciiTheme="majorHAnsi" w:hAnsiTheme="majorHAnsi" w:cstheme="majorHAnsi"/>
          <w:color w:val="000000" w:themeColor="text1"/>
          <w:sz w:val="26"/>
          <w:szCs w:val="26"/>
          <w:lang w:val="nl-NL"/>
        </w:rPr>
        <w:t xml:space="preserve"> </w:t>
      </w:r>
      <w:r w:rsidR="002A06C5" w:rsidRPr="00CE614B">
        <w:rPr>
          <w:rFonts w:asciiTheme="majorHAnsi" w:hAnsiTheme="majorHAnsi" w:cstheme="majorHAnsi"/>
          <w:color w:val="000000" w:themeColor="text1"/>
          <w:sz w:val="26"/>
          <w:szCs w:val="26"/>
        </w:rPr>
        <w:t>…</w:t>
      </w:r>
      <w:r w:rsidR="00A83753" w:rsidRPr="00CE614B">
        <w:rPr>
          <w:rFonts w:asciiTheme="majorHAnsi" w:hAnsiTheme="majorHAnsi" w:cstheme="majorHAnsi"/>
          <w:color w:val="000000" w:themeColor="text1"/>
          <w:sz w:val="26"/>
          <w:szCs w:val="26"/>
          <w:lang w:val="vi-VN"/>
        </w:rPr>
        <w:t>/202</w:t>
      </w:r>
      <w:r w:rsidR="00A83753" w:rsidRPr="00CE614B">
        <w:rPr>
          <w:rFonts w:asciiTheme="majorHAnsi" w:hAnsiTheme="majorHAnsi" w:cstheme="majorHAnsi"/>
          <w:color w:val="000000" w:themeColor="text1"/>
          <w:sz w:val="26"/>
          <w:szCs w:val="26"/>
          <w:lang w:val="en-GB"/>
        </w:rPr>
        <w:t>4</w:t>
      </w:r>
      <w:r w:rsidR="00A83753" w:rsidRPr="00CE614B">
        <w:rPr>
          <w:rFonts w:asciiTheme="majorHAnsi" w:hAnsiTheme="majorHAnsi" w:cstheme="majorHAnsi"/>
          <w:color w:val="000000" w:themeColor="text1"/>
          <w:sz w:val="26"/>
          <w:szCs w:val="26"/>
          <w:lang w:val="vi-VN"/>
        </w:rPr>
        <w:t>/NQ-ĐHĐCĐ</w:t>
      </w:r>
      <w:r w:rsidR="00AF7B18" w:rsidRPr="00CE614B">
        <w:rPr>
          <w:rFonts w:asciiTheme="majorHAnsi" w:hAnsiTheme="majorHAnsi" w:cstheme="majorHAnsi"/>
          <w:color w:val="000000" w:themeColor="text1"/>
          <w:sz w:val="26"/>
          <w:szCs w:val="26"/>
          <w:lang w:val="nl-NL"/>
        </w:rPr>
        <w:t xml:space="preserve"> ngày </w:t>
      </w:r>
      <w:r w:rsidR="002A06C5" w:rsidRPr="00CE614B">
        <w:rPr>
          <w:rFonts w:asciiTheme="majorHAnsi" w:hAnsiTheme="majorHAnsi" w:cstheme="majorHAnsi"/>
          <w:color w:val="000000" w:themeColor="text1"/>
          <w:sz w:val="26"/>
          <w:szCs w:val="26"/>
          <w:lang w:val="nl-NL"/>
        </w:rPr>
        <w:t>...</w:t>
      </w:r>
      <w:r w:rsidR="00AF7B18" w:rsidRPr="00CE614B">
        <w:rPr>
          <w:rFonts w:asciiTheme="majorHAnsi" w:hAnsiTheme="majorHAnsi" w:cstheme="majorHAnsi"/>
          <w:color w:val="000000" w:themeColor="text1"/>
          <w:sz w:val="26"/>
          <w:szCs w:val="26"/>
          <w:lang w:val="nl-NL"/>
        </w:rPr>
        <w:t xml:space="preserve"> tháng </w:t>
      </w:r>
      <w:r w:rsidR="002A06C5" w:rsidRPr="00CE614B">
        <w:rPr>
          <w:rFonts w:asciiTheme="majorHAnsi" w:hAnsiTheme="majorHAnsi" w:cstheme="majorHAnsi"/>
          <w:color w:val="000000" w:themeColor="text1"/>
          <w:sz w:val="26"/>
          <w:szCs w:val="26"/>
          <w:lang w:val="nl-NL"/>
        </w:rPr>
        <w:t>...</w:t>
      </w:r>
      <w:r w:rsidR="00DA55E9" w:rsidRPr="00CE614B">
        <w:rPr>
          <w:rFonts w:asciiTheme="majorHAnsi" w:hAnsiTheme="majorHAnsi" w:cstheme="majorHAnsi"/>
          <w:color w:val="000000" w:themeColor="text1"/>
          <w:sz w:val="26"/>
          <w:szCs w:val="26"/>
          <w:lang w:val="nl-NL"/>
        </w:rPr>
        <w:t xml:space="preserve"> </w:t>
      </w:r>
      <w:r w:rsidR="00AF7B18" w:rsidRPr="00CE614B">
        <w:rPr>
          <w:rFonts w:asciiTheme="majorHAnsi" w:hAnsiTheme="majorHAnsi" w:cstheme="majorHAnsi"/>
          <w:color w:val="000000" w:themeColor="text1"/>
          <w:sz w:val="26"/>
          <w:szCs w:val="26"/>
          <w:lang w:val="nl-NL"/>
        </w:rPr>
        <w:t>năm 202</w:t>
      </w:r>
      <w:r w:rsidR="00A83753" w:rsidRPr="00CE614B">
        <w:rPr>
          <w:rFonts w:asciiTheme="majorHAnsi" w:hAnsiTheme="majorHAnsi" w:cstheme="majorHAnsi"/>
          <w:color w:val="000000" w:themeColor="text1"/>
          <w:sz w:val="26"/>
          <w:szCs w:val="26"/>
          <w:lang w:val="nl-NL"/>
        </w:rPr>
        <w:t>4</w:t>
      </w:r>
      <w:r w:rsidR="00B361E9" w:rsidRPr="00CE614B">
        <w:rPr>
          <w:rFonts w:asciiTheme="majorHAnsi" w:hAnsiTheme="majorHAnsi" w:cstheme="majorHAnsi"/>
          <w:color w:val="000000" w:themeColor="text1"/>
          <w:sz w:val="26"/>
          <w:szCs w:val="26"/>
          <w:lang w:val="nl-NL"/>
        </w:rPr>
        <w:t>.</w:t>
      </w:r>
    </w:p>
    <w:p w14:paraId="0527CF9C"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5" w:name="_Toc69377357"/>
      <w:r w:rsidRPr="00CE614B">
        <w:rPr>
          <w:rFonts w:cstheme="majorHAnsi"/>
          <w:color w:val="000000" w:themeColor="text1"/>
          <w:szCs w:val="26"/>
          <w:lang w:val="nl-NL"/>
        </w:rPr>
        <w:t>ĐỊNH NGHĨA CÁC THUẬT NGỮ TRONG ĐIỀU LỆ</w:t>
      </w:r>
      <w:bookmarkEnd w:id="5"/>
    </w:p>
    <w:p w14:paraId="635456A8" w14:textId="77777777" w:rsidR="00AE48F8" w:rsidRPr="00CE614B" w:rsidRDefault="00AE48F8" w:rsidP="00634A28">
      <w:pPr>
        <w:pStyle w:val="Heading2"/>
        <w:spacing w:before="60" w:line="264" w:lineRule="auto"/>
        <w:rPr>
          <w:color w:val="000000" w:themeColor="text1"/>
          <w:sz w:val="26"/>
          <w:szCs w:val="26"/>
        </w:rPr>
      </w:pPr>
      <w:bookmarkStart w:id="6" w:name="_Toc69377358"/>
      <w:r w:rsidRPr="00CE614B">
        <w:rPr>
          <w:color w:val="000000" w:themeColor="text1"/>
          <w:sz w:val="26"/>
          <w:szCs w:val="26"/>
        </w:rPr>
        <w:t>Giải thích thuật ngữ</w:t>
      </w:r>
      <w:bookmarkEnd w:id="6"/>
    </w:p>
    <w:p w14:paraId="358D53B5"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Trong Điều lệ này, những thuật ngữ dưới đây được hiểu như sau:</w:t>
      </w:r>
    </w:p>
    <w:p w14:paraId="09D11715"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w:t>
      </w:r>
      <w:r w:rsidRPr="00CE614B">
        <w:rPr>
          <w:rFonts w:asciiTheme="majorHAnsi" w:hAnsiTheme="majorHAnsi" w:cstheme="majorHAnsi"/>
          <w:i/>
          <w:iCs/>
          <w:color w:val="000000" w:themeColor="text1"/>
          <w:sz w:val="26"/>
          <w:szCs w:val="26"/>
          <w:lang w:val="vi-VN"/>
        </w:rPr>
        <w:t>Vốn điều lệ</w:t>
      </w:r>
      <w:r w:rsidRPr="00CE614B">
        <w:rPr>
          <w:rFonts w:asciiTheme="majorHAnsi" w:hAnsiTheme="majorHAnsi" w:cstheme="majorHAnsi"/>
          <w:color w:val="000000" w:themeColor="text1"/>
          <w:sz w:val="26"/>
          <w:szCs w:val="26"/>
          <w:lang w:val="vi-VN"/>
        </w:rPr>
        <w:t> là tổng mệnh giá cổ phần đã bán hoặc được đăng ký mua khi thành lập công ty cổ phần và theo quy định tại Điều 6 Điều lệ này;</w:t>
      </w:r>
    </w:p>
    <w:p w14:paraId="356F2951"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w:t>
      </w:r>
      <w:r w:rsidRPr="00CE614B">
        <w:rPr>
          <w:rFonts w:asciiTheme="majorHAnsi" w:hAnsiTheme="majorHAnsi" w:cstheme="majorHAnsi"/>
          <w:i/>
          <w:iCs/>
          <w:color w:val="000000" w:themeColor="text1"/>
          <w:sz w:val="26"/>
          <w:szCs w:val="26"/>
          <w:lang w:val="vi-VN"/>
        </w:rPr>
        <w:t>Vốn có quyền biểu quyết</w:t>
      </w:r>
      <w:r w:rsidRPr="00CE614B">
        <w:rPr>
          <w:rFonts w:asciiTheme="majorHAnsi" w:hAnsiTheme="majorHAnsi" w:cstheme="majorHAnsi"/>
          <w:color w:val="000000" w:themeColor="text1"/>
          <w:sz w:val="26"/>
          <w:szCs w:val="26"/>
          <w:lang w:val="vi-VN"/>
        </w:rPr>
        <w:t> là vốn cổ phần, theo đó người sở hữu có quyền biểu quyết về những vấn đề thuộc thẩm quyền quyết định của Đại hội đồng cổ đông;</w:t>
      </w:r>
    </w:p>
    <w:p w14:paraId="0490D41B"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w:t>
      </w:r>
      <w:r w:rsidRPr="00CE614B">
        <w:rPr>
          <w:rFonts w:asciiTheme="majorHAnsi" w:hAnsiTheme="majorHAnsi" w:cstheme="majorHAnsi"/>
          <w:i/>
          <w:iCs/>
          <w:color w:val="000000" w:themeColor="text1"/>
          <w:sz w:val="26"/>
          <w:szCs w:val="26"/>
          <w:lang w:val="vi-VN"/>
        </w:rPr>
        <w:t>Luật Doanh nghiệp</w:t>
      </w:r>
      <w:r w:rsidRPr="00CE614B">
        <w:rPr>
          <w:rFonts w:asciiTheme="majorHAnsi" w:hAnsiTheme="majorHAnsi" w:cstheme="majorHAnsi"/>
          <w:color w:val="000000" w:themeColor="text1"/>
          <w:sz w:val="26"/>
          <w:szCs w:val="26"/>
          <w:lang w:val="vi-VN"/>
        </w:rPr>
        <w:t> là Luật Doanh nghiệp số 59/2020/QH14 được Quốc hội nước Cộng hòa Xã hội Chủ nghĩa Việt Nam thông qua ngày 17 tháng 6 năm 2020;</w:t>
      </w:r>
    </w:p>
    <w:p w14:paraId="4325D4D1"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w:t>
      </w:r>
      <w:r w:rsidRPr="00CE614B">
        <w:rPr>
          <w:rFonts w:asciiTheme="majorHAnsi" w:hAnsiTheme="majorHAnsi" w:cstheme="majorHAnsi"/>
          <w:i/>
          <w:iCs/>
          <w:color w:val="000000" w:themeColor="text1"/>
          <w:sz w:val="26"/>
          <w:szCs w:val="26"/>
          <w:lang w:val="vi-VN"/>
        </w:rPr>
        <w:t>Luật Chứng khoán</w:t>
      </w:r>
      <w:r w:rsidRPr="00CE614B">
        <w:rPr>
          <w:rFonts w:asciiTheme="majorHAnsi" w:hAnsiTheme="majorHAnsi" w:cstheme="majorHAnsi"/>
          <w:color w:val="000000" w:themeColor="text1"/>
          <w:sz w:val="26"/>
          <w:szCs w:val="26"/>
          <w:lang w:val="vi-VN"/>
        </w:rPr>
        <w:t> là Luật Chứng khoán số 54/2019/QH14 được Quốc hội nước Cộng hòa Xã hội Chủ nghĩa Việt Nam thông qua ngày 26 tháng 11 năm 2019;</w:t>
      </w:r>
    </w:p>
    <w:p w14:paraId="1D623AEE"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w:t>
      </w:r>
      <w:r w:rsidRPr="00CE614B">
        <w:rPr>
          <w:rFonts w:asciiTheme="majorHAnsi" w:hAnsiTheme="majorHAnsi" w:cstheme="majorHAnsi"/>
          <w:i/>
          <w:iCs/>
          <w:color w:val="000000" w:themeColor="text1"/>
          <w:sz w:val="26"/>
          <w:szCs w:val="26"/>
          <w:lang w:val="vi-VN"/>
        </w:rPr>
        <w:t>Việt Nam</w:t>
      </w:r>
      <w:r w:rsidRPr="00CE614B">
        <w:rPr>
          <w:rFonts w:asciiTheme="majorHAnsi" w:hAnsiTheme="majorHAnsi" w:cstheme="majorHAnsi"/>
          <w:color w:val="000000" w:themeColor="text1"/>
          <w:sz w:val="26"/>
          <w:szCs w:val="26"/>
          <w:lang w:val="vi-VN"/>
        </w:rPr>
        <w:t> là nước Cộng hòa Xã hội Chủ nghĩa Việt Nam;</w:t>
      </w:r>
    </w:p>
    <w:p w14:paraId="5C7B909B"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w:t>
      </w:r>
      <w:r w:rsidRPr="00CE614B">
        <w:rPr>
          <w:rFonts w:asciiTheme="majorHAnsi" w:hAnsiTheme="majorHAnsi" w:cstheme="majorHAnsi"/>
          <w:i/>
          <w:iCs/>
          <w:color w:val="000000" w:themeColor="text1"/>
          <w:sz w:val="26"/>
          <w:szCs w:val="26"/>
          <w:lang w:val="vi-VN"/>
        </w:rPr>
        <w:t>Ngày thành lập</w:t>
      </w:r>
      <w:r w:rsidRPr="00CE614B">
        <w:rPr>
          <w:rFonts w:asciiTheme="majorHAnsi" w:hAnsiTheme="majorHAnsi" w:cstheme="majorHAnsi"/>
          <w:color w:val="000000" w:themeColor="text1"/>
          <w:sz w:val="26"/>
          <w:szCs w:val="26"/>
          <w:lang w:val="vi-VN"/>
        </w:rPr>
        <w:t> là ngày Công ty được cấp Giấy chứng nhận đăng ký doanh nghiệp (Giấy chứng nhận đăng ký kinh doanh và các giấy tờ có giá trị tương đương) lần đầu;</w:t>
      </w:r>
    </w:p>
    <w:p w14:paraId="0B67637A"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w:t>
      </w:r>
      <w:r w:rsidRPr="00CE614B">
        <w:rPr>
          <w:rFonts w:asciiTheme="majorHAnsi" w:hAnsiTheme="majorHAnsi" w:cstheme="majorHAnsi"/>
          <w:i/>
          <w:iCs/>
          <w:color w:val="000000" w:themeColor="text1"/>
          <w:sz w:val="26"/>
          <w:szCs w:val="26"/>
          <w:lang w:val="vi-VN"/>
        </w:rPr>
        <w:t>Người điều hành doanh nghiệp</w:t>
      </w:r>
      <w:r w:rsidRPr="00CE614B">
        <w:rPr>
          <w:rFonts w:asciiTheme="majorHAnsi" w:hAnsiTheme="majorHAnsi" w:cstheme="majorHAnsi"/>
          <w:color w:val="000000" w:themeColor="text1"/>
          <w:sz w:val="26"/>
          <w:szCs w:val="26"/>
          <w:lang w:val="vi-VN"/>
        </w:rPr>
        <w:t> là Tổng giám đốc, Phó tổng giám đốc, Kế toán trưởng và người điều hành khác theo quy định của Điều lệ công ty;</w:t>
      </w:r>
    </w:p>
    <w:p w14:paraId="185FF8A5"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w:t>
      </w:r>
      <w:r w:rsidRPr="00CE614B">
        <w:rPr>
          <w:rFonts w:asciiTheme="majorHAnsi" w:hAnsiTheme="majorHAnsi" w:cstheme="majorHAnsi"/>
          <w:i/>
          <w:iCs/>
          <w:color w:val="000000" w:themeColor="text1"/>
          <w:sz w:val="26"/>
          <w:szCs w:val="26"/>
          <w:lang w:val="vi-VN"/>
        </w:rPr>
        <w:t>Người quản lý doanh nghiệp</w:t>
      </w:r>
      <w:r w:rsidRPr="00CE614B">
        <w:rPr>
          <w:rFonts w:asciiTheme="majorHAnsi" w:hAnsiTheme="majorHAnsi" w:cstheme="majorHAnsi"/>
          <w:color w:val="000000" w:themeColor="text1"/>
          <w:sz w:val="26"/>
          <w:szCs w:val="26"/>
          <w:lang w:val="vi-VN"/>
        </w:rPr>
        <w:t> là người quản lý công ty, bao gồm Chủ tịch Hội đồng quản trị, thành viên Hội đồng quản trị, Tổng giám đốc và cá nhân giữ chức danh quản lý khác theo quy định tại Điều lệ công ty;</w:t>
      </w:r>
    </w:p>
    <w:p w14:paraId="34D283B2"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w:t>
      </w:r>
      <w:r w:rsidRPr="00CE614B">
        <w:rPr>
          <w:rFonts w:asciiTheme="majorHAnsi" w:hAnsiTheme="majorHAnsi" w:cstheme="majorHAnsi"/>
          <w:i/>
          <w:iCs/>
          <w:color w:val="000000" w:themeColor="text1"/>
          <w:sz w:val="26"/>
          <w:szCs w:val="26"/>
          <w:lang w:val="vi-VN"/>
        </w:rPr>
        <w:t>Người có liên quan</w:t>
      </w:r>
      <w:r w:rsidRPr="00CE614B">
        <w:rPr>
          <w:rFonts w:asciiTheme="majorHAnsi" w:hAnsiTheme="majorHAnsi" w:cstheme="majorHAnsi"/>
          <w:color w:val="000000" w:themeColor="text1"/>
          <w:sz w:val="26"/>
          <w:szCs w:val="26"/>
          <w:lang w:val="vi-VN"/>
        </w:rPr>
        <w:t> là cá nhân, tổ chức được quy định tại </w:t>
      </w:r>
      <w:bookmarkStart w:id="7" w:name="dc_1"/>
      <w:r w:rsidRPr="00CE614B">
        <w:rPr>
          <w:rFonts w:asciiTheme="majorHAnsi" w:hAnsiTheme="majorHAnsi" w:cstheme="majorHAnsi"/>
          <w:color w:val="000000" w:themeColor="text1"/>
          <w:sz w:val="26"/>
          <w:szCs w:val="26"/>
          <w:lang w:val="vi-VN"/>
        </w:rPr>
        <w:t>khoản 46 Điều 4 Luật Chứng khoán</w:t>
      </w:r>
      <w:bookmarkEnd w:id="7"/>
      <w:r w:rsidRPr="00CE614B">
        <w:rPr>
          <w:rFonts w:asciiTheme="majorHAnsi" w:hAnsiTheme="majorHAnsi" w:cstheme="majorHAnsi"/>
          <w:color w:val="000000" w:themeColor="text1"/>
          <w:sz w:val="26"/>
          <w:szCs w:val="26"/>
          <w:lang w:val="vi-VN"/>
        </w:rPr>
        <w:t>;</w:t>
      </w:r>
    </w:p>
    <w:p w14:paraId="0B130E85"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k) </w:t>
      </w:r>
      <w:r w:rsidRPr="00CE614B">
        <w:rPr>
          <w:rFonts w:asciiTheme="majorHAnsi" w:hAnsiTheme="majorHAnsi" w:cstheme="majorHAnsi"/>
          <w:i/>
          <w:iCs/>
          <w:color w:val="000000" w:themeColor="text1"/>
          <w:sz w:val="26"/>
          <w:szCs w:val="26"/>
          <w:lang w:val="vi-VN"/>
        </w:rPr>
        <w:t>Cổ đông</w:t>
      </w:r>
      <w:r w:rsidRPr="00CE614B">
        <w:rPr>
          <w:rFonts w:asciiTheme="majorHAnsi" w:hAnsiTheme="majorHAnsi" w:cstheme="majorHAnsi"/>
          <w:color w:val="000000" w:themeColor="text1"/>
          <w:sz w:val="26"/>
          <w:szCs w:val="26"/>
          <w:lang w:val="vi-VN"/>
        </w:rPr>
        <w:t> là cá nhân, tổ chức sở hữu ít nhất một cổ phần của công ty cổ phần;</w:t>
      </w:r>
    </w:p>
    <w:p w14:paraId="7520C966"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l) </w:t>
      </w:r>
      <w:r w:rsidRPr="00CE614B">
        <w:rPr>
          <w:rFonts w:asciiTheme="majorHAnsi" w:hAnsiTheme="majorHAnsi" w:cstheme="majorHAnsi"/>
          <w:i/>
          <w:iCs/>
          <w:color w:val="000000" w:themeColor="text1"/>
          <w:sz w:val="26"/>
          <w:szCs w:val="26"/>
          <w:lang w:val="vi-VN"/>
        </w:rPr>
        <w:t>Cổ đông sáng lập</w:t>
      </w:r>
      <w:r w:rsidRPr="00CE614B">
        <w:rPr>
          <w:rFonts w:asciiTheme="majorHAnsi" w:hAnsiTheme="majorHAnsi" w:cstheme="majorHAnsi"/>
          <w:color w:val="000000" w:themeColor="text1"/>
          <w:sz w:val="26"/>
          <w:szCs w:val="26"/>
          <w:lang w:val="vi-VN"/>
        </w:rPr>
        <w:t> là cổ đông sở hữu ít nhất một cổ phần phổ thông và ký tên trong danh sách cổ đông sáng lập công ty cổ phần;</w:t>
      </w:r>
    </w:p>
    <w:p w14:paraId="05DB3A08"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m) </w:t>
      </w:r>
      <w:r w:rsidRPr="00CE614B">
        <w:rPr>
          <w:rFonts w:asciiTheme="majorHAnsi" w:hAnsiTheme="majorHAnsi" w:cstheme="majorHAnsi"/>
          <w:i/>
          <w:iCs/>
          <w:color w:val="000000" w:themeColor="text1"/>
          <w:sz w:val="26"/>
          <w:szCs w:val="26"/>
          <w:lang w:val="vi-VN"/>
        </w:rPr>
        <w:t>Cổ đông lớn</w:t>
      </w:r>
      <w:r w:rsidRPr="00CE614B">
        <w:rPr>
          <w:rFonts w:asciiTheme="majorHAnsi" w:hAnsiTheme="majorHAnsi" w:cstheme="majorHAnsi"/>
          <w:color w:val="000000" w:themeColor="text1"/>
          <w:sz w:val="26"/>
          <w:szCs w:val="26"/>
          <w:lang w:val="vi-VN"/>
        </w:rPr>
        <w:t> là cổ đông được quy định tại </w:t>
      </w:r>
      <w:bookmarkStart w:id="8" w:name="dc_2"/>
      <w:r w:rsidRPr="00CE614B">
        <w:rPr>
          <w:rFonts w:asciiTheme="majorHAnsi" w:hAnsiTheme="majorHAnsi" w:cstheme="majorHAnsi"/>
          <w:color w:val="000000" w:themeColor="text1"/>
          <w:sz w:val="26"/>
          <w:szCs w:val="26"/>
          <w:lang w:val="vi-VN"/>
        </w:rPr>
        <w:t>khoản 18 Điều 4 Luật Chứng khoán</w:t>
      </w:r>
      <w:bookmarkEnd w:id="8"/>
      <w:r w:rsidRPr="00CE614B">
        <w:rPr>
          <w:rFonts w:asciiTheme="majorHAnsi" w:hAnsiTheme="majorHAnsi" w:cstheme="majorHAnsi"/>
          <w:color w:val="000000" w:themeColor="text1"/>
          <w:sz w:val="26"/>
          <w:szCs w:val="26"/>
          <w:lang w:val="vi-VN"/>
        </w:rPr>
        <w:t>;</w:t>
      </w:r>
    </w:p>
    <w:p w14:paraId="464DEEA4"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n) </w:t>
      </w:r>
      <w:r w:rsidRPr="00CE614B">
        <w:rPr>
          <w:rFonts w:asciiTheme="majorHAnsi" w:hAnsiTheme="majorHAnsi" w:cstheme="majorHAnsi"/>
          <w:i/>
          <w:iCs/>
          <w:color w:val="000000" w:themeColor="text1"/>
          <w:sz w:val="26"/>
          <w:szCs w:val="26"/>
          <w:lang w:val="vi-VN"/>
        </w:rPr>
        <w:t>Thời hạn hoạt động</w:t>
      </w:r>
      <w:r w:rsidRPr="00CE614B">
        <w:rPr>
          <w:rFonts w:asciiTheme="majorHAnsi" w:hAnsiTheme="majorHAnsi" w:cstheme="majorHAnsi"/>
          <w:color w:val="000000" w:themeColor="text1"/>
          <w:sz w:val="26"/>
          <w:szCs w:val="26"/>
          <w:lang w:val="vi-VN"/>
        </w:rPr>
        <w:t> là thời gian hoạt động của Công ty được quy định tại Điều 2 Điều lệ này và thời gian gia hạn (nếu có) được Đại hội đồng cổ đông của Công ty thông qua;</w:t>
      </w:r>
    </w:p>
    <w:p w14:paraId="36C8EA16"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o) </w:t>
      </w:r>
      <w:r w:rsidRPr="00CE614B">
        <w:rPr>
          <w:rFonts w:asciiTheme="majorHAnsi" w:hAnsiTheme="majorHAnsi" w:cstheme="majorHAnsi"/>
          <w:i/>
          <w:iCs/>
          <w:color w:val="000000" w:themeColor="text1"/>
          <w:sz w:val="26"/>
          <w:szCs w:val="26"/>
          <w:lang w:val="vi-VN"/>
        </w:rPr>
        <w:t>Sở giao dịch chứng khoán</w:t>
      </w:r>
      <w:r w:rsidRPr="00CE614B">
        <w:rPr>
          <w:rFonts w:asciiTheme="majorHAnsi" w:hAnsiTheme="majorHAnsi" w:cstheme="majorHAnsi"/>
          <w:color w:val="000000" w:themeColor="text1"/>
          <w:sz w:val="26"/>
          <w:szCs w:val="26"/>
          <w:lang w:val="vi-VN"/>
        </w:rPr>
        <w:t> là Sở giao dịch chứng khoán Việt Nam và các công ty con.</w:t>
      </w:r>
    </w:p>
    <w:p w14:paraId="54C92608" w14:textId="77777777" w:rsidR="00AF7B1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Trong Điều lệ này, các tham chiếu tới một hoặc một số quy định hoặc văn bản khác bao gồm cả những sửa đổi, bổ sung hoặc văn bản thay thế.</w:t>
      </w:r>
    </w:p>
    <w:p w14:paraId="43C4EB28" w14:textId="77777777" w:rsidR="00AE48F8" w:rsidRPr="00CE614B" w:rsidRDefault="00AF7B1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Các tiêu đề (Mục, Điều của Điều lệ này) được sử dụng nhằm thuận tiện cho việc hiểu nội dung và không ảnh hưởng tới nội dung của Điều lệ này.</w:t>
      </w:r>
    </w:p>
    <w:p w14:paraId="747E26BC"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9" w:name="_Toc69377359"/>
      <w:r w:rsidRPr="00CE614B">
        <w:rPr>
          <w:rFonts w:cstheme="majorHAnsi"/>
          <w:color w:val="000000" w:themeColor="text1"/>
          <w:szCs w:val="26"/>
          <w:lang w:val="nl-NL"/>
        </w:rPr>
        <w:t>TÊN, HÌNH THỨC, TRỤ SỞ, CHI NHÁNH, VĂN PHÒNG ĐẠI DIỆN, THỜI HẠN HOẠT ĐỘNG VÀ NGƯỜI ĐẠI DIỆN THEO PHÁP LUẬT CỦA CÔNG TY</w:t>
      </w:r>
      <w:bookmarkEnd w:id="9"/>
    </w:p>
    <w:p w14:paraId="26A0E5E5" w14:textId="77777777" w:rsidR="00AE48F8" w:rsidRPr="00CE614B" w:rsidRDefault="00AE48F8" w:rsidP="00634A28">
      <w:pPr>
        <w:pStyle w:val="Heading2"/>
        <w:spacing w:before="60" w:line="264" w:lineRule="auto"/>
        <w:rPr>
          <w:color w:val="000000" w:themeColor="text1"/>
          <w:sz w:val="26"/>
          <w:szCs w:val="26"/>
        </w:rPr>
      </w:pPr>
      <w:bookmarkStart w:id="10" w:name="_Toc69377360"/>
      <w:r w:rsidRPr="00CE614B">
        <w:rPr>
          <w:color w:val="000000" w:themeColor="text1"/>
          <w:sz w:val="26"/>
          <w:szCs w:val="26"/>
        </w:rPr>
        <w:t xml:space="preserve">Tên, hình thức, trụ sở, chi nhánh, văn phòng đại diện và thời hạn hoạt </w:t>
      </w:r>
      <w:r w:rsidRPr="00CE614B">
        <w:rPr>
          <w:color w:val="000000" w:themeColor="text1"/>
          <w:sz w:val="26"/>
          <w:szCs w:val="26"/>
        </w:rPr>
        <w:lastRenderedPageBreak/>
        <w:t>động của Công ty</w:t>
      </w:r>
      <w:bookmarkEnd w:id="10"/>
    </w:p>
    <w:p w14:paraId="05A055BE"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Tên Công ty</w:t>
      </w:r>
    </w:p>
    <w:p w14:paraId="7305FB70" w14:textId="77777777" w:rsidR="00AE48F8" w:rsidRPr="00CE614B" w:rsidRDefault="00AE48F8"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Tên Công ty viết bằng tiếng Việt: CÔNG TY CỔ PHẦN </w:t>
      </w:r>
      <w:r w:rsidR="00797E4B" w:rsidRPr="00CE614B">
        <w:rPr>
          <w:rFonts w:asciiTheme="majorHAnsi" w:hAnsiTheme="majorHAnsi" w:cstheme="majorHAnsi"/>
          <w:color w:val="000000" w:themeColor="text1"/>
          <w:sz w:val="26"/>
          <w:szCs w:val="26"/>
          <w:lang w:val="nl-NL"/>
        </w:rPr>
        <w:t>B.C.H</w:t>
      </w:r>
    </w:p>
    <w:p w14:paraId="478BF857" w14:textId="77777777" w:rsidR="00AE48F8" w:rsidRPr="00CE614B" w:rsidRDefault="00AE48F8"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Tên Công ty viết bằng tiếng Anh:</w:t>
      </w:r>
      <w:r w:rsidR="00831369" w:rsidRPr="00CE614B">
        <w:rPr>
          <w:rFonts w:asciiTheme="majorHAnsi" w:hAnsiTheme="majorHAnsi" w:cstheme="majorHAnsi"/>
          <w:color w:val="000000" w:themeColor="text1"/>
          <w:sz w:val="26"/>
          <w:szCs w:val="26"/>
          <w:lang w:val="nl-NL"/>
        </w:rPr>
        <w:t xml:space="preserve"> </w:t>
      </w:r>
      <w:r w:rsidR="00BD4AB4" w:rsidRPr="00CE614B">
        <w:rPr>
          <w:rFonts w:asciiTheme="majorHAnsi" w:hAnsiTheme="majorHAnsi" w:cstheme="majorHAnsi"/>
          <w:color w:val="000000" w:themeColor="text1"/>
          <w:sz w:val="26"/>
          <w:szCs w:val="26"/>
          <w:lang w:val="nl-NL"/>
        </w:rPr>
        <w:t>(không)</w:t>
      </w:r>
    </w:p>
    <w:p w14:paraId="5FC2F6CC" w14:textId="77777777" w:rsidR="00AE48F8" w:rsidRPr="00CE614B" w:rsidRDefault="00AE48F8"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Tên Công ty viết tắt:</w:t>
      </w:r>
      <w:r w:rsidR="00831369" w:rsidRPr="00CE614B">
        <w:rPr>
          <w:rFonts w:asciiTheme="majorHAnsi" w:hAnsiTheme="majorHAnsi" w:cstheme="majorHAnsi"/>
          <w:color w:val="000000" w:themeColor="text1"/>
          <w:sz w:val="26"/>
          <w:szCs w:val="26"/>
          <w:lang w:val="nl-NL"/>
        </w:rPr>
        <w:t xml:space="preserve"> </w:t>
      </w:r>
      <w:r w:rsidR="00BD4AB4" w:rsidRPr="00CE614B">
        <w:rPr>
          <w:rFonts w:asciiTheme="majorHAnsi" w:hAnsiTheme="majorHAnsi" w:cstheme="majorHAnsi"/>
          <w:color w:val="000000" w:themeColor="text1"/>
          <w:sz w:val="26"/>
          <w:szCs w:val="26"/>
          <w:lang w:val="nl-NL"/>
        </w:rPr>
        <w:t>(không)</w:t>
      </w:r>
    </w:p>
    <w:p w14:paraId="5582DE1A"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Công ty là công ty cổ phần có tư cách pháp nhân phù hợp với ph</w:t>
      </w:r>
      <w:r w:rsidR="00831369" w:rsidRPr="00CE614B">
        <w:rPr>
          <w:rFonts w:asciiTheme="majorHAnsi" w:hAnsiTheme="majorHAnsi" w:cstheme="majorHAnsi"/>
          <w:color w:val="000000" w:themeColor="text1"/>
          <w:sz w:val="26"/>
          <w:szCs w:val="26"/>
          <w:lang w:val="nl-NL"/>
        </w:rPr>
        <w:t>áp luật hiện hành của Việt Nam.</w:t>
      </w:r>
    </w:p>
    <w:p w14:paraId="188F7E2A"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w:t>
      </w:r>
      <w:r w:rsidR="00831369" w:rsidRPr="00CE614B">
        <w:rPr>
          <w:rFonts w:asciiTheme="majorHAnsi" w:hAnsiTheme="majorHAnsi" w:cstheme="majorHAnsi"/>
          <w:color w:val="000000" w:themeColor="text1"/>
          <w:sz w:val="26"/>
          <w:szCs w:val="26"/>
          <w:lang w:val="nl-NL"/>
        </w:rPr>
        <w:t xml:space="preserve"> Trụ sở đăng ký của Công ty là:</w:t>
      </w:r>
    </w:p>
    <w:p w14:paraId="53E7C841" w14:textId="77777777" w:rsidR="00AE48F8" w:rsidRPr="00CE614B" w:rsidRDefault="00831369"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Địa chỉ trụ sở chính: </w:t>
      </w:r>
      <w:r w:rsidR="00797E4B" w:rsidRPr="00CE614B">
        <w:rPr>
          <w:rFonts w:asciiTheme="majorHAnsi" w:hAnsiTheme="majorHAnsi" w:cstheme="majorHAnsi"/>
          <w:color w:val="000000" w:themeColor="text1"/>
          <w:sz w:val="26"/>
          <w:szCs w:val="26"/>
          <w:lang w:val="nl-NL"/>
        </w:rPr>
        <w:t>Km 77+500, xã Kim Liên, huyện Kim Thành, tỉnh Hải Dương</w:t>
      </w:r>
    </w:p>
    <w:p w14:paraId="7DFA4BE3" w14:textId="77777777" w:rsidR="00AE48F8" w:rsidRPr="00CE614B" w:rsidRDefault="00831369"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Điện thoại: </w:t>
      </w:r>
      <w:r w:rsidR="00DA55E9" w:rsidRPr="00CE614B">
        <w:rPr>
          <w:rFonts w:asciiTheme="majorHAnsi" w:hAnsiTheme="majorHAnsi" w:cstheme="majorHAnsi"/>
          <w:color w:val="000000" w:themeColor="text1"/>
          <w:sz w:val="26"/>
          <w:szCs w:val="26"/>
          <w:lang w:val="nl-NL"/>
        </w:rPr>
        <w:t>02</w:t>
      </w:r>
      <w:r w:rsidR="00797E4B" w:rsidRPr="00CE614B">
        <w:rPr>
          <w:rFonts w:asciiTheme="majorHAnsi" w:hAnsiTheme="majorHAnsi" w:cstheme="majorHAnsi"/>
          <w:color w:val="000000" w:themeColor="text1"/>
          <w:sz w:val="26"/>
          <w:szCs w:val="26"/>
          <w:lang w:val="nl-NL"/>
        </w:rPr>
        <w:t>2</w:t>
      </w:r>
      <w:r w:rsidR="00DA55E9" w:rsidRPr="00CE614B">
        <w:rPr>
          <w:rFonts w:asciiTheme="majorHAnsi" w:hAnsiTheme="majorHAnsi" w:cstheme="majorHAnsi"/>
          <w:color w:val="000000" w:themeColor="text1"/>
          <w:sz w:val="26"/>
          <w:szCs w:val="26"/>
          <w:lang w:val="nl-NL"/>
        </w:rPr>
        <w:t xml:space="preserve"> 03</w:t>
      </w:r>
      <w:r w:rsidR="00797E4B" w:rsidRPr="00CE614B">
        <w:rPr>
          <w:rFonts w:asciiTheme="majorHAnsi" w:hAnsiTheme="majorHAnsi" w:cstheme="majorHAnsi"/>
          <w:color w:val="000000" w:themeColor="text1"/>
          <w:sz w:val="26"/>
          <w:szCs w:val="26"/>
          <w:lang w:val="nl-NL"/>
        </w:rPr>
        <w:t>56</w:t>
      </w:r>
      <w:r w:rsidR="00DA55E9" w:rsidRPr="00CE614B">
        <w:rPr>
          <w:rFonts w:asciiTheme="majorHAnsi" w:hAnsiTheme="majorHAnsi" w:cstheme="majorHAnsi"/>
          <w:color w:val="000000" w:themeColor="text1"/>
          <w:sz w:val="26"/>
          <w:szCs w:val="26"/>
          <w:lang w:val="nl-NL"/>
        </w:rPr>
        <w:t xml:space="preserve"> </w:t>
      </w:r>
      <w:r w:rsidR="00797E4B" w:rsidRPr="00CE614B">
        <w:rPr>
          <w:rFonts w:asciiTheme="majorHAnsi" w:hAnsiTheme="majorHAnsi" w:cstheme="majorHAnsi"/>
          <w:color w:val="000000" w:themeColor="text1"/>
          <w:sz w:val="26"/>
          <w:szCs w:val="26"/>
          <w:lang w:val="nl-NL"/>
        </w:rPr>
        <w:t>0641</w:t>
      </w:r>
    </w:p>
    <w:p w14:paraId="063E4159" w14:textId="77777777" w:rsidR="00AE48F8" w:rsidRPr="00CE614B" w:rsidRDefault="00831369"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Fax: </w:t>
      </w:r>
      <w:r w:rsidR="00DA55E9" w:rsidRPr="00CE614B">
        <w:rPr>
          <w:rFonts w:asciiTheme="majorHAnsi" w:hAnsiTheme="majorHAnsi" w:cstheme="majorHAnsi"/>
          <w:color w:val="000000" w:themeColor="text1"/>
          <w:sz w:val="26"/>
          <w:szCs w:val="26"/>
          <w:lang w:val="nl-NL"/>
        </w:rPr>
        <w:t>02</w:t>
      </w:r>
      <w:r w:rsidR="00797E4B" w:rsidRPr="00CE614B">
        <w:rPr>
          <w:rFonts w:asciiTheme="majorHAnsi" w:hAnsiTheme="majorHAnsi" w:cstheme="majorHAnsi"/>
          <w:color w:val="000000" w:themeColor="text1"/>
          <w:sz w:val="26"/>
          <w:szCs w:val="26"/>
          <w:lang w:val="nl-NL"/>
        </w:rPr>
        <w:t>2</w:t>
      </w:r>
      <w:r w:rsidR="00DA55E9" w:rsidRPr="00CE614B">
        <w:rPr>
          <w:rFonts w:asciiTheme="majorHAnsi" w:hAnsiTheme="majorHAnsi" w:cstheme="majorHAnsi"/>
          <w:color w:val="000000" w:themeColor="text1"/>
          <w:sz w:val="26"/>
          <w:szCs w:val="26"/>
          <w:lang w:val="nl-NL"/>
        </w:rPr>
        <w:t xml:space="preserve"> 03</w:t>
      </w:r>
      <w:r w:rsidR="00797E4B" w:rsidRPr="00CE614B">
        <w:rPr>
          <w:rFonts w:asciiTheme="majorHAnsi" w:hAnsiTheme="majorHAnsi" w:cstheme="majorHAnsi"/>
          <w:color w:val="000000" w:themeColor="text1"/>
          <w:sz w:val="26"/>
          <w:szCs w:val="26"/>
          <w:lang w:val="nl-NL"/>
        </w:rPr>
        <w:t>56</w:t>
      </w:r>
      <w:r w:rsidR="00DA55E9" w:rsidRPr="00CE614B">
        <w:rPr>
          <w:rFonts w:asciiTheme="majorHAnsi" w:hAnsiTheme="majorHAnsi" w:cstheme="majorHAnsi"/>
          <w:color w:val="000000" w:themeColor="text1"/>
          <w:sz w:val="26"/>
          <w:szCs w:val="26"/>
          <w:lang w:val="nl-NL"/>
        </w:rPr>
        <w:t xml:space="preserve"> </w:t>
      </w:r>
      <w:r w:rsidR="00797E4B" w:rsidRPr="00CE614B">
        <w:rPr>
          <w:rFonts w:asciiTheme="majorHAnsi" w:hAnsiTheme="majorHAnsi" w:cstheme="majorHAnsi"/>
          <w:color w:val="000000" w:themeColor="text1"/>
          <w:sz w:val="26"/>
          <w:szCs w:val="26"/>
          <w:lang w:val="nl-NL"/>
        </w:rPr>
        <w:t>0642</w:t>
      </w:r>
    </w:p>
    <w:p w14:paraId="1D5DACCE" w14:textId="77777777" w:rsidR="00AE48F8" w:rsidRPr="00CE614B" w:rsidRDefault="00831369"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E-mail: </w:t>
      </w:r>
      <w:r w:rsidR="00797E4B" w:rsidRPr="00CE614B">
        <w:rPr>
          <w:rFonts w:asciiTheme="majorHAnsi" w:hAnsiTheme="majorHAnsi" w:cstheme="majorHAnsi"/>
          <w:color w:val="000000" w:themeColor="text1"/>
          <w:sz w:val="26"/>
          <w:szCs w:val="26"/>
          <w:lang w:val="nl-NL"/>
        </w:rPr>
        <w:t>bch</w:t>
      </w:r>
      <w:r w:rsidRPr="00CE614B">
        <w:rPr>
          <w:rFonts w:asciiTheme="majorHAnsi" w:hAnsiTheme="majorHAnsi" w:cstheme="majorHAnsi"/>
          <w:color w:val="000000" w:themeColor="text1"/>
          <w:sz w:val="26"/>
          <w:szCs w:val="26"/>
          <w:lang w:val="nl-NL"/>
        </w:rPr>
        <w:t>@</w:t>
      </w:r>
      <w:r w:rsidR="00797E4B" w:rsidRPr="00CE614B">
        <w:rPr>
          <w:rFonts w:asciiTheme="majorHAnsi" w:hAnsiTheme="majorHAnsi" w:cstheme="majorHAnsi"/>
          <w:color w:val="000000" w:themeColor="text1"/>
          <w:sz w:val="26"/>
          <w:szCs w:val="26"/>
          <w:lang w:val="nl-NL"/>
        </w:rPr>
        <w:t>gmail.</w:t>
      </w:r>
      <w:r w:rsidRPr="00CE614B">
        <w:rPr>
          <w:rFonts w:asciiTheme="majorHAnsi" w:hAnsiTheme="majorHAnsi" w:cstheme="majorHAnsi"/>
          <w:color w:val="000000" w:themeColor="text1"/>
          <w:sz w:val="26"/>
          <w:szCs w:val="26"/>
          <w:lang w:val="nl-NL"/>
        </w:rPr>
        <w:t>com.vn</w:t>
      </w:r>
    </w:p>
    <w:p w14:paraId="2DBB1A87" w14:textId="77777777" w:rsidR="00AE48F8" w:rsidRPr="00CE614B" w:rsidRDefault="00DA55E9" w:rsidP="00634A28">
      <w:pPr>
        <w:pStyle w:val="ListParagraph"/>
        <w:widowControl w:val="0"/>
        <w:numPr>
          <w:ilvl w:val="1"/>
          <w:numId w:val="93"/>
        </w:numPr>
        <w:adjustRightInd w:val="0"/>
        <w:spacing w:before="60" w:after="60" w:line="264" w:lineRule="auto"/>
        <w:ind w:left="0" w:firstLine="0"/>
        <w:contextualSpacing w:val="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Website: www.</w:t>
      </w:r>
      <w:r w:rsidR="00797E4B" w:rsidRPr="00CE614B">
        <w:rPr>
          <w:rFonts w:asciiTheme="majorHAnsi" w:hAnsiTheme="majorHAnsi" w:cstheme="majorHAnsi"/>
          <w:color w:val="000000" w:themeColor="text1"/>
          <w:sz w:val="26"/>
          <w:szCs w:val="26"/>
          <w:lang w:val="nl-NL"/>
        </w:rPr>
        <w:t>bch</w:t>
      </w:r>
      <w:r w:rsidR="00831369" w:rsidRPr="00CE614B">
        <w:rPr>
          <w:rFonts w:asciiTheme="majorHAnsi" w:hAnsiTheme="majorHAnsi" w:cstheme="majorHAnsi"/>
          <w:color w:val="000000" w:themeColor="text1"/>
          <w:sz w:val="26"/>
          <w:szCs w:val="26"/>
          <w:lang w:val="nl-NL"/>
        </w:rPr>
        <w:t>.com.vn</w:t>
      </w:r>
    </w:p>
    <w:p w14:paraId="7DF56FA7" w14:textId="77777777" w:rsidR="00FE6E14" w:rsidRPr="00CE614B" w:rsidRDefault="00FE6E14"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4. 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4BC945DD" w14:textId="77777777" w:rsidR="00AE48F8" w:rsidRPr="00CE614B" w:rsidRDefault="00FE6E14"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5. Trừ khi chấm dứt hoạt động trước thời hạn quy định tại khoản 2 Điều 54 hoặc gia hạn hoạt động theo quy định tại Điều 55 Điều lệ này, thời hạn hoạt động của Công ty là vô thời hạn</w:t>
      </w:r>
      <w:r w:rsidR="00831369" w:rsidRPr="00CE614B">
        <w:rPr>
          <w:rFonts w:asciiTheme="majorHAnsi" w:hAnsiTheme="majorHAnsi" w:cstheme="majorHAnsi"/>
          <w:color w:val="000000" w:themeColor="text1"/>
          <w:sz w:val="26"/>
          <w:szCs w:val="26"/>
          <w:lang w:val="nl-NL"/>
        </w:rPr>
        <w:t>.</w:t>
      </w:r>
    </w:p>
    <w:p w14:paraId="038A1438" w14:textId="77777777" w:rsidR="00AE48F8" w:rsidRPr="00CE614B" w:rsidRDefault="00AE48F8" w:rsidP="00634A28">
      <w:pPr>
        <w:pStyle w:val="Heading2"/>
        <w:spacing w:before="60" w:line="264" w:lineRule="auto"/>
        <w:rPr>
          <w:color w:val="000000" w:themeColor="text1"/>
          <w:sz w:val="26"/>
          <w:szCs w:val="26"/>
        </w:rPr>
      </w:pPr>
      <w:bookmarkStart w:id="11" w:name="_Toc69377361"/>
      <w:r w:rsidRPr="00CE614B">
        <w:rPr>
          <w:color w:val="000000" w:themeColor="text1"/>
          <w:sz w:val="26"/>
          <w:szCs w:val="26"/>
        </w:rPr>
        <w:t xml:space="preserve">Người đại </w:t>
      </w:r>
      <w:r w:rsidR="00831369" w:rsidRPr="00CE614B">
        <w:rPr>
          <w:color w:val="000000" w:themeColor="text1"/>
          <w:sz w:val="26"/>
          <w:szCs w:val="26"/>
        </w:rPr>
        <w:t>diện theo pháp luật của Công ty</w:t>
      </w:r>
      <w:bookmarkEnd w:id="11"/>
    </w:p>
    <w:p w14:paraId="63364F28" w14:textId="77777777" w:rsidR="00AE48F8" w:rsidRPr="00CE614B" w:rsidRDefault="00831369"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C</w:t>
      </w:r>
      <w:r w:rsidR="00AC33D0" w:rsidRPr="00CE614B">
        <w:rPr>
          <w:rFonts w:asciiTheme="majorHAnsi" w:hAnsiTheme="majorHAnsi" w:cstheme="majorHAnsi"/>
          <w:color w:val="000000" w:themeColor="text1"/>
          <w:sz w:val="26"/>
          <w:szCs w:val="26"/>
          <w:lang w:val="nl-NL"/>
        </w:rPr>
        <w:t xml:space="preserve">ông ty có </w:t>
      </w:r>
      <w:r w:rsidRPr="00CE614B">
        <w:rPr>
          <w:rFonts w:asciiTheme="majorHAnsi" w:hAnsiTheme="majorHAnsi" w:cstheme="majorHAnsi"/>
          <w:color w:val="000000" w:themeColor="text1"/>
          <w:sz w:val="26"/>
          <w:szCs w:val="26"/>
          <w:lang w:val="nl-NL"/>
        </w:rPr>
        <w:t>một</w:t>
      </w:r>
      <w:r w:rsidR="00AC33D0" w:rsidRPr="00CE614B">
        <w:rPr>
          <w:rFonts w:asciiTheme="majorHAnsi" w:hAnsiTheme="majorHAnsi" w:cstheme="majorHAnsi"/>
          <w:color w:val="000000" w:themeColor="text1"/>
          <w:sz w:val="26"/>
          <w:szCs w:val="26"/>
          <w:lang w:val="nl-NL"/>
        </w:rPr>
        <w:t xml:space="preserve"> (01</w:t>
      </w:r>
      <w:r w:rsidRPr="00CE614B">
        <w:rPr>
          <w:rFonts w:asciiTheme="majorHAnsi" w:hAnsiTheme="majorHAnsi" w:cstheme="majorHAnsi"/>
          <w:color w:val="000000" w:themeColor="text1"/>
          <w:sz w:val="26"/>
          <w:szCs w:val="26"/>
          <w:lang w:val="nl-NL"/>
        </w:rPr>
        <w:t>)</w:t>
      </w:r>
      <w:r w:rsidR="00AE48F8" w:rsidRPr="00CE614B">
        <w:rPr>
          <w:rFonts w:asciiTheme="majorHAnsi" w:hAnsiTheme="majorHAnsi" w:cstheme="majorHAnsi"/>
          <w:color w:val="000000" w:themeColor="text1"/>
          <w:sz w:val="26"/>
          <w:szCs w:val="26"/>
          <w:lang w:val="nl-NL"/>
        </w:rPr>
        <w:t xml:space="preserve"> người đại diện theo pháp luật, b</w:t>
      </w:r>
      <w:r w:rsidRPr="00CE614B">
        <w:rPr>
          <w:rFonts w:asciiTheme="majorHAnsi" w:hAnsiTheme="majorHAnsi" w:cstheme="majorHAnsi"/>
          <w:color w:val="000000" w:themeColor="text1"/>
          <w:sz w:val="26"/>
          <w:szCs w:val="26"/>
          <w:lang w:val="nl-NL"/>
        </w:rPr>
        <w:t>ao gồm:</w:t>
      </w:r>
    </w:p>
    <w:p w14:paraId="35878ED1"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w:t>
      </w:r>
      <w:r w:rsidR="00831369" w:rsidRPr="00CE614B">
        <w:rPr>
          <w:rFonts w:asciiTheme="majorHAnsi" w:hAnsiTheme="majorHAnsi" w:cstheme="majorHAnsi"/>
          <w:color w:val="000000" w:themeColor="text1"/>
          <w:sz w:val="26"/>
          <w:szCs w:val="26"/>
          <w:lang w:val="nl-NL"/>
        </w:rPr>
        <w:t>. Tổng giám đốc</w:t>
      </w:r>
    </w:p>
    <w:p w14:paraId="2C7EC73C"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Quyền hạn và nghĩa vụ của</w:t>
      </w:r>
      <w:r w:rsidR="00831369" w:rsidRPr="00CE614B">
        <w:rPr>
          <w:rFonts w:asciiTheme="majorHAnsi" w:hAnsiTheme="majorHAnsi" w:cstheme="majorHAnsi"/>
          <w:color w:val="000000" w:themeColor="text1"/>
          <w:sz w:val="26"/>
          <w:szCs w:val="26"/>
          <w:lang w:val="nl-NL"/>
        </w:rPr>
        <w:t xml:space="preserve"> người đại diện theo pháp luật.</w:t>
      </w:r>
    </w:p>
    <w:p w14:paraId="16AE2470"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12" w:name="_Toc69377362"/>
      <w:r w:rsidRPr="00CE614B">
        <w:rPr>
          <w:rFonts w:cstheme="majorHAnsi"/>
          <w:color w:val="000000" w:themeColor="text1"/>
          <w:szCs w:val="26"/>
          <w:lang w:val="nl-NL"/>
        </w:rPr>
        <w:t>MỤC TIÊU, PHẠM VI KINH DOANH VÀ HOẠT ĐỘNG CỦA CÔNG TY</w:t>
      </w:r>
      <w:bookmarkEnd w:id="12"/>
    </w:p>
    <w:p w14:paraId="31B895C9" w14:textId="77777777" w:rsidR="00AE48F8" w:rsidRPr="00CE614B" w:rsidRDefault="00AE48F8" w:rsidP="00634A28">
      <w:pPr>
        <w:pStyle w:val="Heading2"/>
        <w:spacing w:before="60" w:line="264" w:lineRule="auto"/>
        <w:rPr>
          <w:color w:val="000000" w:themeColor="text1"/>
          <w:sz w:val="26"/>
          <w:szCs w:val="26"/>
        </w:rPr>
      </w:pPr>
      <w:bookmarkStart w:id="13" w:name="_Toc69377363"/>
      <w:r w:rsidRPr="00CE614B">
        <w:rPr>
          <w:color w:val="000000" w:themeColor="text1"/>
          <w:sz w:val="26"/>
          <w:szCs w:val="26"/>
        </w:rPr>
        <w:t>Mục tiêu hoạt động của Công ty</w:t>
      </w:r>
      <w:bookmarkEnd w:id="13"/>
    </w:p>
    <w:p w14:paraId="1157033C" w14:textId="77777777" w:rsidR="00AE48F8" w:rsidRPr="00CE614B" w:rsidRDefault="00AE48F8" w:rsidP="00634A28">
      <w:pPr>
        <w:pStyle w:val="Heading4"/>
        <w:keepNext w:val="0"/>
        <w:widowControl w:val="0"/>
        <w:tabs>
          <w:tab w:val="left" w:pos="720"/>
        </w:tabs>
        <w:adjustRightInd w:val="0"/>
        <w:spacing w:before="60" w:line="264" w:lineRule="auto"/>
        <w:ind w:firstLine="0"/>
        <w:contextualSpacing/>
        <w:jc w:val="both"/>
        <w:rPr>
          <w:rFonts w:asciiTheme="majorHAnsi" w:hAnsiTheme="majorHAnsi" w:cstheme="majorHAnsi"/>
          <w:b w:val="0"/>
          <w:color w:val="000000" w:themeColor="text1"/>
          <w:sz w:val="26"/>
          <w:szCs w:val="26"/>
          <w:lang w:val="nl-NL"/>
        </w:rPr>
      </w:pPr>
      <w:r w:rsidRPr="00CE614B">
        <w:rPr>
          <w:rFonts w:asciiTheme="majorHAnsi" w:hAnsiTheme="majorHAnsi" w:cstheme="majorHAnsi"/>
          <w:b w:val="0"/>
          <w:color w:val="000000" w:themeColor="text1"/>
          <w:sz w:val="26"/>
          <w:szCs w:val="26"/>
          <w:lang w:val="nl-NL"/>
        </w:rPr>
        <w:t xml:space="preserve">Ngành, </w:t>
      </w:r>
      <w:r w:rsidR="00C965BB" w:rsidRPr="00CE614B">
        <w:rPr>
          <w:rFonts w:asciiTheme="majorHAnsi" w:hAnsiTheme="majorHAnsi" w:cstheme="majorHAnsi"/>
          <w:b w:val="0"/>
          <w:color w:val="000000" w:themeColor="text1"/>
          <w:sz w:val="26"/>
          <w:szCs w:val="26"/>
          <w:lang w:val="nl-NL"/>
        </w:rPr>
        <w:t>nghề kinh doanh của Công ty là: Công ty được phép hoạt động, bao gồm nhưng không giới hạn, trong các lĩnh vực sau:</w:t>
      </w:r>
    </w:p>
    <w:tbl>
      <w:tblPr>
        <w:tblStyle w:val="TableGrid6"/>
        <w:tblW w:w="8959" w:type="dxa"/>
        <w:tblInd w:w="108" w:type="dxa"/>
        <w:tblLayout w:type="fixed"/>
        <w:tblLook w:val="04A0" w:firstRow="1" w:lastRow="0" w:firstColumn="1" w:lastColumn="0" w:noHBand="0" w:noVBand="1"/>
      </w:tblPr>
      <w:tblGrid>
        <w:gridCol w:w="708"/>
        <w:gridCol w:w="6834"/>
        <w:gridCol w:w="1417"/>
      </w:tblGrid>
      <w:tr w:rsidR="00CE614B" w:rsidRPr="00CE614B" w14:paraId="4B99DDDF" w14:textId="77777777" w:rsidTr="00634A28">
        <w:trPr>
          <w:trHeight w:val="390"/>
        </w:trPr>
        <w:tc>
          <w:tcPr>
            <w:tcW w:w="708" w:type="dxa"/>
            <w:vAlign w:val="center"/>
          </w:tcPr>
          <w:p w14:paraId="5223C5A6" w14:textId="77777777" w:rsidR="009A5B87" w:rsidRPr="00CE614B" w:rsidRDefault="009A5B87" w:rsidP="00634A28">
            <w:pPr>
              <w:adjustRightInd w:val="0"/>
              <w:spacing w:before="60" w:after="60" w:line="264" w:lineRule="auto"/>
              <w:jc w:val="center"/>
              <w:rPr>
                <w:b/>
                <w:bCs/>
                <w:noProof/>
                <w:color w:val="000000" w:themeColor="text1"/>
                <w:sz w:val="26"/>
                <w:szCs w:val="26"/>
              </w:rPr>
            </w:pPr>
            <w:r w:rsidRPr="00CE614B">
              <w:rPr>
                <w:b/>
                <w:bCs/>
                <w:noProof/>
                <w:color w:val="000000" w:themeColor="text1"/>
                <w:sz w:val="26"/>
                <w:szCs w:val="26"/>
              </w:rPr>
              <w:t>STT</w:t>
            </w:r>
          </w:p>
        </w:tc>
        <w:tc>
          <w:tcPr>
            <w:tcW w:w="6834" w:type="dxa"/>
            <w:vAlign w:val="center"/>
          </w:tcPr>
          <w:p w14:paraId="41625BA1" w14:textId="77777777" w:rsidR="009A5B87" w:rsidRPr="00CE614B" w:rsidRDefault="009A5B87" w:rsidP="00634A28">
            <w:pPr>
              <w:adjustRightInd w:val="0"/>
              <w:spacing w:before="60" w:after="60" w:line="264" w:lineRule="auto"/>
              <w:jc w:val="center"/>
              <w:rPr>
                <w:b/>
                <w:bCs/>
                <w:noProof/>
                <w:color w:val="000000" w:themeColor="text1"/>
                <w:sz w:val="26"/>
                <w:szCs w:val="26"/>
              </w:rPr>
            </w:pPr>
            <w:r w:rsidRPr="00CE614B">
              <w:rPr>
                <w:b/>
                <w:bCs/>
                <w:noProof/>
                <w:color w:val="000000" w:themeColor="text1"/>
                <w:sz w:val="26"/>
                <w:szCs w:val="26"/>
              </w:rPr>
              <w:t>Ngành nghề</w:t>
            </w:r>
          </w:p>
        </w:tc>
        <w:tc>
          <w:tcPr>
            <w:tcW w:w="1417" w:type="dxa"/>
            <w:vAlign w:val="center"/>
          </w:tcPr>
          <w:p w14:paraId="7561FFA9" w14:textId="77777777" w:rsidR="009A5B87" w:rsidRPr="00CE614B" w:rsidRDefault="009A5B87" w:rsidP="00634A28">
            <w:pPr>
              <w:adjustRightInd w:val="0"/>
              <w:spacing w:before="60" w:after="60" w:line="264" w:lineRule="auto"/>
              <w:ind w:left="742" w:hanging="742"/>
              <w:jc w:val="center"/>
              <w:rPr>
                <w:b/>
                <w:bCs/>
                <w:noProof/>
                <w:color w:val="000000" w:themeColor="text1"/>
                <w:sz w:val="26"/>
                <w:szCs w:val="26"/>
              </w:rPr>
            </w:pPr>
            <w:r w:rsidRPr="00CE614B">
              <w:rPr>
                <w:b/>
                <w:bCs/>
                <w:noProof/>
                <w:color w:val="000000" w:themeColor="text1"/>
                <w:sz w:val="26"/>
                <w:szCs w:val="26"/>
              </w:rPr>
              <w:t>Mã số</w:t>
            </w:r>
          </w:p>
        </w:tc>
      </w:tr>
      <w:tr w:rsidR="00CE614B" w:rsidRPr="00CE614B" w14:paraId="13CA34E5" w14:textId="77777777" w:rsidTr="00634A28">
        <w:trPr>
          <w:trHeight w:val="1140"/>
        </w:trPr>
        <w:tc>
          <w:tcPr>
            <w:tcW w:w="708" w:type="dxa"/>
            <w:vAlign w:val="center"/>
          </w:tcPr>
          <w:p w14:paraId="68E18801"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w:t>
            </w:r>
          </w:p>
        </w:tc>
        <w:tc>
          <w:tcPr>
            <w:tcW w:w="6834" w:type="dxa"/>
            <w:vAlign w:val="center"/>
            <w:hideMark/>
          </w:tcPr>
          <w:p w14:paraId="2F2B7FF5"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Bán buôn kim loại và quặng kim loại</w:t>
            </w:r>
          </w:p>
          <w:p w14:paraId="32D89B91"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Chi tiết: bán buôn sắt, phôi thép, quặng sắt, quặng mangan, bô xít nhôm, Đôlômít, huỳnh thạch, fero silic và các nguyên liệu khác phục vụ ngành luyện kim</w:t>
            </w:r>
          </w:p>
        </w:tc>
        <w:tc>
          <w:tcPr>
            <w:tcW w:w="1417" w:type="dxa"/>
            <w:vAlign w:val="center"/>
          </w:tcPr>
          <w:p w14:paraId="3AD4E10B" w14:textId="77777777" w:rsidR="009A5B87" w:rsidRPr="00CE614B" w:rsidRDefault="00634A28"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4662</w:t>
            </w:r>
          </w:p>
        </w:tc>
      </w:tr>
      <w:tr w:rsidR="00CE614B" w:rsidRPr="00CE614B" w14:paraId="695FBB09" w14:textId="77777777" w:rsidTr="00634A28">
        <w:trPr>
          <w:trHeight w:val="465"/>
        </w:trPr>
        <w:tc>
          <w:tcPr>
            <w:tcW w:w="708" w:type="dxa"/>
            <w:vAlign w:val="center"/>
          </w:tcPr>
          <w:p w14:paraId="4F5BFD1F"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w:t>
            </w:r>
          </w:p>
        </w:tc>
        <w:tc>
          <w:tcPr>
            <w:tcW w:w="6834" w:type="dxa"/>
            <w:vAlign w:val="center"/>
            <w:hideMark/>
          </w:tcPr>
          <w:p w14:paraId="170A767D"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Sản xuất sắt, thép, gang</w:t>
            </w:r>
          </w:p>
          <w:p w14:paraId="0770664A"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Chi tiết: sản xuất, gia công kim loại và các sản phẩm về thép</w:t>
            </w:r>
          </w:p>
        </w:tc>
        <w:tc>
          <w:tcPr>
            <w:tcW w:w="1417" w:type="dxa"/>
            <w:vAlign w:val="center"/>
          </w:tcPr>
          <w:p w14:paraId="7E10E64B"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2410</w:t>
            </w:r>
          </w:p>
        </w:tc>
      </w:tr>
      <w:tr w:rsidR="00CE614B" w:rsidRPr="00CE614B" w14:paraId="502565E7" w14:textId="77777777" w:rsidTr="00634A28">
        <w:trPr>
          <w:trHeight w:val="403"/>
        </w:trPr>
        <w:tc>
          <w:tcPr>
            <w:tcW w:w="708" w:type="dxa"/>
            <w:vAlign w:val="center"/>
          </w:tcPr>
          <w:p w14:paraId="189748C6"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3</w:t>
            </w:r>
          </w:p>
        </w:tc>
        <w:tc>
          <w:tcPr>
            <w:tcW w:w="6834" w:type="dxa"/>
            <w:vAlign w:val="center"/>
            <w:hideMark/>
          </w:tcPr>
          <w:p w14:paraId="7ECF9B1C"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Sản xuất kim loại màu và kim loại quý</w:t>
            </w:r>
          </w:p>
          <w:p w14:paraId="7D7E7070"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sản xuất, gia công kim loại và các sản phẩm từ kim loại </w:t>
            </w:r>
          </w:p>
        </w:tc>
        <w:tc>
          <w:tcPr>
            <w:tcW w:w="1417" w:type="dxa"/>
            <w:vAlign w:val="center"/>
          </w:tcPr>
          <w:p w14:paraId="76AC6ED9"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2420</w:t>
            </w:r>
          </w:p>
        </w:tc>
      </w:tr>
      <w:tr w:rsidR="00CE614B" w:rsidRPr="00CE614B" w14:paraId="45857BF6" w14:textId="77777777" w:rsidTr="00634A28">
        <w:trPr>
          <w:trHeight w:val="416"/>
        </w:trPr>
        <w:tc>
          <w:tcPr>
            <w:tcW w:w="708" w:type="dxa"/>
            <w:vAlign w:val="center"/>
          </w:tcPr>
          <w:p w14:paraId="45C33E7C"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lastRenderedPageBreak/>
              <w:t>4</w:t>
            </w:r>
          </w:p>
        </w:tc>
        <w:tc>
          <w:tcPr>
            <w:tcW w:w="6834" w:type="dxa"/>
            <w:vAlign w:val="center"/>
            <w:hideMark/>
          </w:tcPr>
          <w:p w14:paraId="6E4106A4"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Khai thác quặng kim loại khác không chứa sắt</w:t>
            </w:r>
          </w:p>
          <w:p w14:paraId="4FA8BB7C"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khai thác, chế biến quặng mangan, bô xít nhôm, fero </w:t>
            </w:r>
          </w:p>
        </w:tc>
        <w:tc>
          <w:tcPr>
            <w:tcW w:w="1417" w:type="dxa"/>
            <w:vAlign w:val="center"/>
          </w:tcPr>
          <w:p w14:paraId="172D7245"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0722</w:t>
            </w:r>
          </w:p>
        </w:tc>
      </w:tr>
      <w:tr w:rsidR="00CE614B" w:rsidRPr="00CE614B" w14:paraId="033FAAB7" w14:textId="77777777" w:rsidTr="00634A28">
        <w:trPr>
          <w:trHeight w:val="415"/>
        </w:trPr>
        <w:tc>
          <w:tcPr>
            <w:tcW w:w="708" w:type="dxa"/>
            <w:vAlign w:val="center"/>
          </w:tcPr>
          <w:p w14:paraId="2CF15D5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5</w:t>
            </w:r>
          </w:p>
        </w:tc>
        <w:tc>
          <w:tcPr>
            <w:tcW w:w="6834" w:type="dxa"/>
            <w:vAlign w:val="center"/>
            <w:hideMark/>
          </w:tcPr>
          <w:p w14:paraId="4297A030"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Khai thác quặng sắt </w:t>
            </w:r>
          </w:p>
        </w:tc>
        <w:tc>
          <w:tcPr>
            <w:tcW w:w="1417" w:type="dxa"/>
            <w:vAlign w:val="center"/>
          </w:tcPr>
          <w:p w14:paraId="4DE91E63"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0710</w:t>
            </w:r>
          </w:p>
        </w:tc>
      </w:tr>
      <w:tr w:rsidR="00CE614B" w:rsidRPr="00CE614B" w14:paraId="5724D40C" w14:textId="77777777" w:rsidTr="00634A28">
        <w:trPr>
          <w:trHeight w:val="794"/>
        </w:trPr>
        <w:tc>
          <w:tcPr>
            <w:tcW w:w="708" w:type="dxa"/>
            <w:vAlign w:val="center"/>
          </w:tcPr>
          <w:p w14:paraId="3C84CD6D"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6</w:t>
            </w:r>
          </w:p>
        </w:tc>
        <w:tc>
          <w:tcPr>
            <w:tcW w:w="6834" w:type="dxa"/>
            <w:vAlign w:val="center"/>
            <w:hideMark/>
          </w:tcPr>
          <w:p w14:paraId="4DC9A91D"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Khai thác và thu gom than bùn</w:t>
            </w:r>
          </w:p>
          <w:p w14:paraId="4C699833"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Chi tiết: khai thác và chế biến than cốc, than điện cực</w:t>
            </w:r>
          </w:p>
        </w:tc>
        <w:tc>
          <w:tcPr>
            <w:tcW w:w="1417" w:type="dxa"/>
            <w:vAlign w:val="center"/>
          </w:tcPr>
          <w:p w14:paraId="0A00AE21"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0892</w:t>
            </w:r>
          </w:p>
        </w:tc>
      </w:tr>
      <w:tr w:rsidR="00CE614B" w:rsidRPr="00CE614B" w14:paraId="5BE51251" w14:textId="77777777" w:rsidTr="00634A28">
        <w:trPr>
          <w:trHeight w:val="408"/>
        </w:trPr>
        <w:tc>
          <w:tcPr>
            <w:tcW w:w="708" w:type="dxa"/>
            <w:vAlign w:val="center"/>
          </w:tcPr>
          <w:p w14:paraId="3AE7A2B5"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7</w:t>
            </w:r>
          </w:p>
        </w:tc>
        <w:tc>
          <w:tcPr>
            <w:tcW w:w="6834" w:type="dxa"/>
            <w:vAlign w:val="center"/>
            <w:hideMark/>
          </w:tcPr>
          <w:p w14:paraId="6359C521"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Kho bãi và lưu giữ hàng hóa </w:t>
            </w:r>
          </w:p>
        </w:tc>
        <w:tc>
          <w:tcPr>
            <w:tcW w:w="1417" w:type="dxa"/>
            <w:vAlign w:val="center"/>
          </w:tcPr>
          <w:p w14:paraId="05EC78DB"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5210</w:t>
            </w:r>
          </w:p>
        </w:tc>
      </w:tr>
      <w:tr w:rsidR="00CE614B" w:rsidRPr="00CE614B" w14:paraId="2255E680" w14:textId="77777777" w:rsidTr="00634A28">
        <w:trPr>
          <w:trHeight w:val="698"/>
        </w:trPr>
        <w:tc>
          <w:tcPr>
            <w:tcW w:w="708" w:type="dxa"/>
            <w:vAlign w:val="center"/>
          </w:tcPr>
          <w:p w14:paraId="7DFCA66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8</w:t>
            </w:r>
          </w:p>
        </w:tc>
        <w:tc>
          <w:tcPr>
            <w:tcW w:w="6834" w:type="dxa"/>
            <w:vAlign w:val="center"/>
            <w:hideMark/>
          </w:tcPr>
          <w:p w14:paraId="6089D793"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Hoạt động dịch vụ hỗ trợ khác liên quan đến vận tải</w:t>
            </w:r>
          </w:p>
          <w:p w14:paraId="232007EF"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dịch vụ cân hàng hóa </w:t>
            </w:r>
          </w:p>
        </w:tc>
        <w:tc>
          <w:tcPr>
            <w:tcW w:w="1417" w:type="dxa"/>
            <w:vAlign w:val="center"/>
          </w:tcPr>
          <w:p w14:paraId="1EDD1406"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5229</w:t>
            </w:r>
          </w:p>
        </w:tc>
      </w:tr>
      <w:tr w:rsidR="00CE614B" w:rsidRPr="00CE614B" w14:paraId="0BC02266" w14:textId="77777777" w:rsidTr="00634A28">
        <w:trPr>
          <w:trHeight w:val="355"/>
        </w:trPr>
        <w:tc>
          <w:tcPr>
            <w:tcW w:w="708" w:type="dxa"/>
            <w:vAlign w:val="center"/>
          </w:tcPr>
          <w:p w14:paraId="54787871"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9</w:t>
            </w:r>
          </w:p>
        </w:tc>
        <w:tc>
          <w:tcPr>
            <w:tcW w:w="6834" w:type="dxa"/>
            <w:vAlign w:val="center"/>
            <w:hideMark/>
          </w:tcPr>
          <w:p w14:paraId="2CB16CE1"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buôn ô tô và xe có động cơ khác </w:t>
            </w:r>
          </w:p>
        </w:tc>
        <w:tc>
          <w:tcPr>
            <w:tcW w:w="1417" w:type="dxa"/>
            <w:vAlign w:val="center"/>
          </w:tcPr>
          <w:p w14:paraId="2DAAC7CF"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4511</w:t>
            </w:r>
          </w:p>
        </w:tc>
      </w:tr>
      <w:tr w:rsidR="00CE614B" w:rsidRPr="00CE614B" w14:paraId="1B4AD73A" w14:textId="77777777" w:rsidTr="00634A28">
        <w:trPr>
          <w:trHeight w:val="355"/>
        </w:trPr>
        <w:tc>
          <w:tcPr>
            <w:tcW w:w="708" w:type="dxa"/>
            <w:vAlign w:val="center"/>
          </w:tcPr>
          <w:p w14:paraId="64F4607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10</w:t>
            </w:r>
          </w:p>
        </w:tc>
        <w:tc>
          <w:tcPr>
            <w:tcW w:w="6834" w:type="dxa"/>
            <w:vAlign w:val="center"/>
            <w:hideMark/>
          </w:tcPr>
          <w:p w14:paraId="0E26BFE2"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lẻ ô tô con (loại 12 chỗ ngồi trở xuống) </w:t>
            </w:r>
          </w:p>
        </w:tc>
        <w:tc>
          <w:tcPr>
            <w:tcW w:w="1417" w:type="dxa"/>
            <w:vAlign w:val="center"/>
          </w:tcPr>
          <w:p w14:paraId="7F9BE91C"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4512</w:t>
            </w:r>
          </w:p>
        </w:tc>
      </w:tr>
      <w:tr w:rsidR="00CE614B" w:rsidRPr="00CE614B" w14:paraId="1720658A" w14:textId="77777777" w:rsidTr="00634A28">
        <w:trPr>
          <w:trHeight w:val="436"/>
        </w:trPr>
        <w:tc>
          <w:tcPr>
            <w:tcW w:w="708" w:type="dxa"/>
            <w:vAlign w:val="center"/>
          </w:tcPr>
          <w:p w14:paraId="212F8FE2"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11</w:t>
            </w:r>
          </w:p>
        </w:tc>
        <w:tc>
          <w:tcPr>
            <w:tcW w:w="6834" w:type="dxa"/>
            <w:vAlign w:val="center"/>
            <w:hideMark/>
          </w:tcPr>
          <w:p w14:paraId="38AF9357"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mô tô, xe máy </w:t>
            </w:r>
          </w:p>
        </w:tc>
        <w:tc>
          <w:tcPr>
            <w:tcW w:w="1417" w:type="dxa"/>
            <w:vAlign w:val="center"/>
          </w:tcPr>
          <w:p w14:paraId="42B439F6"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4541</w:t>
            </w:r>
          </w:p>
        </w:tc>
      </w:tr>
      <w:tr w:rsidR="00CE614B" w:rsidRPr="00CE614B" w14:paraId="588B1920" w14:textId="77777777" w:rsidTr="00634A28">
        <w:trPr>
          <w:trHeight w:val="436"/>
        </w:trPr>
        <w:tc>
          <w:tcPr>
            <w:tcW w:w="708" w:type="dxa"/>
            <w:vAlign w:val="center"/>
          </w:tcPr>
          <w:p w14:paraId="50E42A6F"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12</w:t>
            </w:r>
          </w:p>
        </w:tc>
        <w:tc>
          <w:tcPr>
            <w:tcW w:w="6834" w:type="dxa"/>
            <w:vAlign w:val="center"/>
            <w:hideMark/>
          </w:tcPr>
          <w:p w14:paraId="5C3CD337"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buôn máy móc, thiết bị và phụ tùng máy khác </w:t>
            </w:r>
          </w:p>
        </w:tc>
        <w:tc>
          <w:tcPr>
            <w:tcW w:w="1417" w:type="dxa"/>
            <w:vAlign w:val="center"/>
          </w:tcPr>
          <w:p w14:paraId="247FDE97"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4659</w:t>
            </w:r>
          </w:p>
        </w:tc>
      </w:tr>
      <w:tr w:rsidR="00CE614B" w:rsidRPr="00CE614B" w14:paraId="65DCA5D3" w14:textId="77777777" w:rsidTr="00634A28">
        <w:trPr>
          <w:trHeight w:val="445"/>
        </w:trPr>
        <w:tc>
          <w:tcPr>
            <w:tcW w:w="708" w:type="dxa"/>
            <w:vAlign w:val="center"/>
          </w:tcPr>
          <w:p w14:paraId="6B4FCB65"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13</w:t>
            </w:r>
          </w:p>
        </w:tc>
        <w:tc>
          <w:tcPr>
            <w:tcW w:w="6834" w:type="dxa"/>
            <w:vAlign w:val="center"/>
            <w:hideMark/>
          </w:tcPr>
          <w:p w14:paraId="6F3ADBAC"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Sản xuất vật liệu xây dựng từ đất sét </w:t>
            </w:r>
          </w:p>
        </w:tc>
        <w:tc>
          <w:tcPr>
            <w:tcW w:w="1417" w:type="dxa"/>
            <w:vAlign w:val="center"/>
          </w:tcPr>
          <w:p w14:paraId="400A4A99"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2392</w:t>
            </w:r>
          </w:p>
        </w:tc>
      </w:tr>
      <w:tr w:rsidR="00CE614B" w:rsidRPr="00CE614B" w14:paraId="374B927B" w14:textId="77777777" w:rsidTr="00634A28">
        <w:trPr>
          <w:trHeight w:val="461"/>
        </w:trPr>
        <w:tc>
          <w:tcPr>
            <w:tcW w:w="708" w:type="dxa"/>
            <w:vAlign w:val="center"/>
          </w:tcPr>
          <w:p w14:paraId="5CD26C1D"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14</w:t>
            </w:r>
          </w:p>
        </w:tc>
        <w:tc>
          <w:tcPr>
            <w:tcW w:w="6834" w:type="dxa"/>
            <w:vAlign w:val="center"/>
            <w:hideMark/>
          </w:tcPr>
          <w:p w14:paraId="0F8A73EC"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Bán buôn vật liệu, thiết bị lắp đặt khác trong xây dựng</w:t>
            </w:r>
          </w:p>
          <w:p w14:paraId="4D8DE0FA"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Chi tiết: bán buôn vôi, vật liệu xây dựng, sản phẩm chịu lửa</w:t>
            </w:r>
          </w:p>
        </w:tc>
        <w:tc>
          <w:tcPr>
            <w:tcW w:w="1417" w:type="dxa"/>
            <w:vAlign w:val="center"/>
          </w:tcPr>
          <w:p w14:paraId="56FCB228"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4663</w:t>
            </w:r>
          </w:p>
        </w:tc>
      </w:tr>
      <w:tr w:rsidR="00CE614B" w:rsidRPr="00CE614B" w14:paraId="0B759BD8" w14:textId="77777777" w:rsidTr="00634A28">
        <w:trPr>
          <w:trHeight w:val="465"/>
        </w:trPr>
        <w:tc>
          <w:tcPr>
            <w:tcW w:w="708" w:type="dxa"/>
            <w:vAlign w:val="center"/>
          </w:tcPr>
          <w:p w14:paraId="693F4C60"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15</w:t>
            </w:r>
          </w:p>
        </w:tc>
        <w:tc>
          <w:tcPr>
            <w:tcW w:w="6834" w:type="dxa"/>
            <w:vAlign w:val="center"/>
            <w:hideMark/>
          </w:tcPr>
          <w:p w14:paraId="3C61FAF5"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Xây dựng Công trình kỹ thuật dân dụng khác</w:t>
            </w:r>
          </w:p>
          <w:p w14:paraId="15E55B0E"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xây dựng Công trình Công nghiệp và dân dụng </w:t>
            </w:r>
          </w:p>
        </w:tc>
        <w:tc>
          <w:tcPr>
            <w:tcW w:w="1417" w:type="dxa"/>
            <w:vAlign w:val="center"/>
          </w:tcPr>
          <w:p w14:paraId="1AE2D798"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4290</w:t>
            </w:r>
          </w:p>
        </w:tc>
      </w:tr>
      <w:tr w:rsidR="00CE614B" w:rsidRPr="00CE614B" w14:paraId="29531F47" w14:textId="77777777" w:rsidTr="00634A28">
        <w:trPr>
          <w:trHeight w:val="454"/>
        </w:trPr>
        <w:tc>
          <w:tcPr>
            <w:tcW w:w="708" w:type="dxa"/>
            <w:vAlign w:val="center"/>
          </w:tcPr>
          <w:p w14:paraId="39E854BB"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16</w:t>
            </w:r>
          </w:p>
        </w:tc>
        <w:tc>
          <w:tcPr>
            <w:tcW w:w="6834" w:type="dxa"/>
            <w:vAlign w:val="center"/>
            <w:hideMark/>
          </w:tcPr>
          <w:p w14:paraId="21076AAB"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Sản xuất giày dép </w:t>
            </w:r>
          </w:p>
        </w:tc>
        <w:tc>
          <w:tcPr>
            <w:tcW w:w="1417" w:type="dxa"/>
            <w:vAlign w:val="center"/>
          </w:tcPr>
          <w:p w14:paraId="3493E8B4"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1520</w:t>
            </w:r>
          </w:p>
        </w:tc>
      </w:tr>
      <w:tr w:rsidR="00CE614B" w:rsidRPr="00CE614B" w14:paraId="583E059D" w14:textId="77777777" w:rsidTr="00634A28">
        <w:trPr>
          <w:trHeight w:val="415"/>
        </w:trPr>
        <w:tc>
          <w:tcPr>
            <w:tcW w:w="708" w:type="dxa"/>
            <w:vAlign w:val="center"/>
          </w:tcPr>
          <w:p w14:paraId="74E3B11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17</w:t>
            </w:r>
          </w:p>
        </w:tc>
        <w:tc>
          <w:tcPr>
            <w:tcW w:w="6834" w:type="dxa"/>
            <w:vAlign w:val="center"/>
            <w:hideMark/>
          </w:tcPr>
          <w:p w14:paraId="5E0ED34B"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Bán buôn vải, hàng may sẵn, giày dép</w:t>
            </w:r>
          </w:p>
          <w:p w14:paraId="79CCC6C6"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bán buôn giày dép và nguyên liệu giày dép </w:t>
            </w:r>
          </w:p>
        </w:tc>
        <w:tc>
          <w:tcPr>
            <w:tcW w:w="1417" w:type="dxa"/>
            <w:vAlign w:val="center"/>
          </w:tcPr>
          <w:p w14:paraId="3FF294AA"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4641</w:t>
            </w:r>
          </w:p>
        </w:tc>
      </w:tr>
      <w:tr w:rsidR="00CE614B" w:rsidRPr="00CE614B" w14:paraId="2B4B701B" w14:textId="77777777" w:rsidTr="00634A28">
        <w:trPr>
          <w:trHeight w:val="465"/>
        </w:trPr>
        <w:tc>
          <w:tcPr>
            <w:tcW w:w="708" w:type="dxa"/>
            <w:vAlign w:val="center"/>
          </w:tcPr>
          <w:p w14:paraId="5E6A394A"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18</w:t>
            </w:r>
          </w:p>
        </w:tc>
        <w:tc>
          <w:tcPr>
            <w:tcW w:w="6834" w:type="dxa"/>
            <w:vAlign w:val="center"/>
            <w:hideMark/>
          </w:tcPr>
          <w:p w14:paraId="2C24C33F"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Bán lẻ hàng may mặc, giày dép, hàng da và giả da trong các cửa hàng chuyên doanh</w:t>
            </w:r>
          </w:p>
          <w:p w14:paraId="196308ED"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bán lẻ giày dép và nguyên liệu giày dép </w:t>
            </w:r>
          </w:p>
        </w:tc>
        <w:tc>
          <w:tcPr>
            <w:tcW w:w="1417" w:type="dxa"/>
            <w:vAlign w:val="center"/>
          </w:tcPr>
          <w:p w14:paraId="075A390E"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4771</w:t>
            </w:r>
          </w:p>
        </w:tc>
      </w:tr>
      <w:tr w:rsidR="00CE614B" w:rsidRPr="00CE614B" w14:paraId="4BB60049" w14:textId="77777777" w:rsidTr="00634A28">
        <w:trPr>
          <w:trHeight w:val="382"/>
        </w:trPr>
        <w:tc>
          <w:tcPr>
            <w:tcW w:w="708" w:type="dxa"/>
            <w:vAlign w:val="center"/>
          </w:tcPr>
          <w:p w14:paraId="0818811F"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19</w:t>
            </w:r>
          </w:p>
        </w:tc>
        <w:tc>
          <w:tcPr>
            <w:tcW w:w="6834" w:type="dxa"/>
            <w:vAlign w:val="center"/>
            <w:hideMark/>
          </w:tcPr>
          <w:p w14:paraId="2F1E366A"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Khai thác gỗ </w:t>
            </w:r>
          </w:p>
        </w:tc>
        <w:tc>
          <w:tcPr>
            <w:tcW w:w="1417" w:type="dxa"/>
            <w:vAlign w:val="center"/>
          </w:tcPr>
          <w:p w14:paraId="351A442B"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0221</w:t>
            </w:r>
          </w:p>
        </w:tc>
      </w:tr>
      <w:tr w:rsidR="00CE614B" w:rsidRPr="00CE614B" w14:paraId="2C5B9918" w14:textId="77777777" w:rsidTr="00634A28">
        <w:trPr>
          <w:trHeight w:val="436"/>
        </w:trPr>
        <w:tc>
          <w:tcPr>
            <w:tcW w:w="708" w:type="dxa"/>
            <w:vAlign w:val="center"/>
          </w:tcPr>
          <w:p w14:paraId="2035C21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20</w:t>
            </w:r>
          </w:p>
        </w:tc>
        <w:tc>
          <w:tcPr>
            <w:tcW w:w="6834" w:type="dxa"/>
            <w:vAlign w:val="center"/>
            <w:hideMark/>
          </w:tcPr>
          <w:p w14:paraId="4964CB52"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Khai thác lâm sản khác trừ gỗ</w:t>
            </w:r>
          </w:p>
        </w:tc>
        <w:tc>
          <w:tcPr>
            <w:tcW w:w="1417" w:type="dxa"/>
            <w:vAlign w:val="center"/>
          </w:tcPr>
          <w:p w14:paraId="3AD8DB23"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0222</w:t>
            </w:r>
          </w:p>
        </w:tc>
      </w:tr>
      <w:tr w:rsidR="00CE614B" w:rsidRPr="00CE614B" w14:paraId="410FDD7D" w14:textId="77777777" w:rsidTr="00634A28">
        <w:trPr>
          <w:trHeight w:val="445"/>
        </w:trPr>
        <w:tc>
          <w:tcPr>
            <w:tcW w:w="708" w:type="dxa"/>
            <w:vAlign w:val="center"/>
          </w:tcPr>
          <w:p w14:paraId="510CFD38"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21</w:t>
            </w:r>
          </w:p>
        </w:tc>
        <w:tc>
          <w:tcPr>
            <w:tcW w:w="6834" w:type="dxa"/>
            <w:vAlign w:val="center"/>
            <w:hideMark/>
          </w:tcPr>
          <w:p w14:paraId="7A5B1C77"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Khai thác thủy sản nội địa</w:t>
            </w:r>
          </w:p>
        </w:tc>
        <w:tc>
          <w:tcPr>
            <w:tcW w:w="1417" w:type="dxa"/>
            <w:vAlign w:val="center"/>
          </w:tcPr>
          <w:p w14:paraId="145FFA3E"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0312</w:t>
            </w:r>
          </w:p>
        </w:tc>
      </w:tr>
      <w:tr w:rsidR="00CE614B" w:rsidRPr="00CE614B" w14:paraId="44048D1E" w14:textId="77777777" w:rsidTr="00634A28">
        <w:trPr>
          <w:trHeight w:val="465"/>
        </w:trPr>
        <w:tc>
          <w:tcPr>
            <w:tcW w:w="708" w:type="dxa"/>
            <w:vAlign w:val="center"/>
          </w:tcPr>
          <w:p w14:paraId="18B0CA65"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22</w:t>
            </w:r>
          </w:p>
        </w:tc>
        <w:tc>
          <w:tcPr>
            <w:tcW w:w="6834" w:type="dxa"/>
            <w:vAlign w:val="center"/>
            <w:hideMark/>
          </w:tcPr>
          <w:p w14:paraId="51515131"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Chế biến, bảo quản thịt và các sản phẩm từ thịt</w:t>
            </w:r>
          </w:p>
        </w:tc>
        <w:tc>
          <w:tcPr>
            <w:tcW w:w="1417" w:type="dxa"/>
            <w:vAlign w:val="center"/>
          </w:tcPr>
          <w:p w14:paraId="37A4B019"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1010</w:t>
            </w:r>
          </w:p>
        </w:tc>
      </w:tr>
      <w:tr w:rsidR="00CE614B" w:rsidRPr="00CE614B" w14:paraId="21D107FB" w14:textId="77777777" w:rsidTr="00634A28">
        <w:trPr>
          <w:trHeight w:val="418"/>
        </w:trPr>
        <w:tc>
          <w:tcPr>
            <w:tcW w:w="708" w:type="dxa"/>
            <w:vAlign w:val="center"/>
          </w:tcPr>
          <w:p w14:paraId="7DA69029"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23</w:t>
            </w:r>
          </w:p>
        </w:tc>
        <w:tc>
          <w:tcPr>
            <w:tcW w:w="6834" w:type="dxa"/>
            <w:vAlign w:val="center"/>
            <w:hideMark/>
          </w:tcPr>
          <w:p w14:paraId="79F5740B"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Chế biến, bảo quản thủy sản và các sản phẩm từ thủy sản </w:t>
            </w:r>
          </w:p>
        </w:tc>
        <w:tc>
          <w:tcPr>
            <w:tcW w:w="1417" w:type="dxa"/>
            <w:vAlign w:val="center"/>
          </w:tcPr>
          <w:p w14:paraId="5871D3A3"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1020</w:t>
            </w:r>
          </w:p>
        </w:tc>
      </w:tr>
      <w:tr w:rsidR="00CE614B" w:rsidRPr="00CE614B" w14:paraId="59D43FAB" w14:textId="77777777" w:rsidTr="00634A28">
        <w:trPr>
          <w:trHeight w:val="427"/>
        </w:trPr>
        <w:tc>
          <w:tcPr>
            <w:tcW w:w="708" w:type="dxa"/>
            <w:vAlign w:val="center"/>
          </w:tcPr>
          <w:p w14:paraId="6B2BF402"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24</w:t>
            </w:r>
          </w:p>
        </w:tc>
        <w:tc>
          <w:tcPr>
            <w:tcW w:w="6834" w:type="dxa"/>
            <w:vAlign w:val="center"/>
            <w:hideMark/>
          </w:tcPr>
          <w:p w14:paraId="103CEA0A"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Chế biến và bảo quản rau quả </w:t>
            </w:r>
          </w:p>
        </w:tc>
        <w:tc>
          <w:tcPr>
            <w:tcW w:w="1417" w:type="dxa"/>
            <w:vAlign w:val="center"/>
          </w:tcPr>
          <w:p w14:paraId="0BEB381C"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1030</w:t>
            </w:r>
          </w:p>
        </w:tc>
      </w:tr>
      <w:tr w:rsidR="00CE614B" w:rsidRPr="00CE614B" w14:paraId="261F2443" w14:textId="77777777" w:rsidTr="00634A28">
        <w:trPr>
          <w:trHeight w:val="634"/>
        </w:trPr>
        <w:tc>
          <w:tcPr>
            <w:tcW w:w="708" w:type="dxa"/>
            <w:vAlign w:val="center"/>
          </w:tcPr>
          <w:p w14:paraId="3E9B777C"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25</w:t>
            </w:r>
          </w:p>
        </w:tc>
        <w:tc>
          <w:tcPr>
            <w:tcW w:w="6834" w:type="dxa"/>
            <w:vAlign w:val="center"/>
            <w:hideMark/>
          </w:tcPr>
          <w:p w14:paraId="6D43AD41"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buôn nông, lâm sản nguyên liệu (trừ gỗ, tre, nứa) và động vật sống </w:t>
            </w:r>
          </w:p>
        </w:tc>
        <w:tc>
          <w:tcPr>
            <w:tcW w:w="1417" w:type="dxa"/>
            <w:vAlign w:val="center"/>
          </w:tcPr>
          <w:p w14:paraId="585A9551"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4620</w:t>
            </w:r>
          </w:p>
        </w:tc>
      </w:tr>
      <w:tr w:rsidR="00CE614B" w:rsidRPr="00CE614B" w14:paraId="21ACADBC" w14:textId="77777777" w:rsidTr="00634A28">
        <w:trPr>
          <w:trHeight w:val="409"/>
        </w:trPr>
        <w:tc>
          <w:tcPr>
            <w:tcW w:w="708" w:type="dxa"/>
            <w:vAlign w:val="center"/>
          </w:tcPr>
          <w:p w14:paraId="13BEDE08"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26</w:t>
            </w:r>
          </w:p>
        </w:tc>
        <w:tc>
          <w:tcPr>
            <w:tcW w:w="6834" w:type="dxa"/>
            <w:vAlign w:val="center"/>
            <w:hideMark/>
          </w:tcPr>
          <w:p w14:paraId="1C589B85"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Bán buôn thực phẩm </w:t>
            </w:r>
          </w:p>
        </w:tc>
        <w:tc>
          <w:tcPr>
            <w:tcW w:w="1417" w:type="dxa"/>
            <w:vAlign w:val="center"/>
          </w:tcPr>
          <w:p w14:paraId="0E530327"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4632</w:t>
            </w:r>
          </w:p>
        </w:tc>
      </w:tr>
      <w:tr w:rsidR="00CE614B" w:rsidRPr="00CE614B" w14:paraId="07D4DCE4" w14:textId="77777777" w:rsidTr="00634A28">
        <w:trPr>
          <w:trHeight w:val="346"/>
        </w:trPr>
        <w:tc>
          <w:tcPr>
            <w:tcW w:w="708" w:type="dxa"/>
            <w:vAlign w:val="center"/>
          </w:tcPr>
          <w:p w14:paraId="7891D278"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27</w:t>
            </w:r>
          </w:p>
        </w:tc>
        <w:tc>
          <w:tcPr>
            <w:tcW w:w="6834" w:type="dxa"/>
            <w:vAlign w:val="center"/>
            <w:hideMark/>
          </w:tcPr>
          <w:p w14:paraId="0D44493F"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Sản xuất sản phẩm chịu lửa  </w:t>
            </w:r>
          </w:p>
        </w:tc>
        <w:tc>
          <w:tcPr>
            <w:tcW w:w="1417" w:type="dxa"/>
            <w:vAlign w:val="center"/>
          </w:tcPr>
          <w:p w14:paraId="0FBAAEE9"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2391</w:t>
            </w:r>
          </w:p>
        </w:tc>
      </w:tr>
      <w:tr w:rsidR="00CE614B" w:rsidRPr="00CE614B" w14:paraId="2950632E" w14:textId="77777777" w:rsidTr="00634A28">
        <w:trPr>
          <w:trHeight w:val="445"/>
        </w:trPr>
        <w:tc>
          <w:tcPr>
            <w:tcW w:w="708" w:type="dxa"/>
            <w:vAlign w:val="center"/>
          </w:tcPr>
          <w:p w14:paraId="0C2ACBCE"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lastRenderedPageBreak/>
              <w:t>28</w:t>
            </w:r>
          </w:p>
        </w:tc>
        <w:tc>
          <w:tcPr>
            <w:tcW w:w="6834" w:type="dxa"/>
            <w:vAlign w:val="center"/>
            <w:hideMark/>
          </w:tcPr>
          <w:p w14:paraId="60D9616B"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Vận tải hàng hóa bằng đường bộ </w:t>
            </w:r>
          </w:p>
        </w:tc>
        <w:tc>
          <w:tcPr>
            <w:tcW w:w="1417" w:type="dxa"/>
            <w:vAlign w:val="center"/>
          </w:tcPr>
          <w:p w14:paraId="0E7B3FEF"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4933</w:t>
            </w:r>
          </w:p>
        </w:tc>
      </w:tr>
      <w:tr w:rsidR="00CE614B" w:rsidRPr="00CE614B" w14:paraId="5E05C36F" w14:textId="77777777" w:rsidTr="00634A28">
        <w:trPr>
          <w:trHeight w:val="976"/>
        </w:trPr>
        <w:tc>
          <w:tcPr>
            <w:tcW w:w="708" w:type="dxa"/>
            <w:vAlign w:val="center"/>
          </w:tcPr>
          <w:p w14:paraId="0BF9ADC3"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29</w:t>
            </w:r>
          </w:p>
        </w:tc>
        <w:tc>
          <w:tcPr>
            <w:tcW w:w="6834" w:type="dxa"/>
            <w:vAlign w:val="center"/>
            <w:hideMark/>
          </w:tcPr>
          <w:p w14:paraId="048BC159"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Cho thuê máy móc, thiết bị và đồ dùng hữu hình khác</w:t>
            </w:r>
          </w:p>
          <w:p w14:paraId="00852CF5"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Chi tiết: cho thuê máy móc, thiết bị, phương tiện vận chuyển xếp dỡ hàng hóa</w:t>
            </w:r>
          </w:p>
        </w:tc>
        <w:tc>
          <w:tcPr>
            <w:tcW w:w="1417" w:type="dxa"/>
            <w:vAlign w:val="center"/>
          </w:tcPr>
          <w:p w14:paraId="101A5A45"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7730</w:t>
            </w:r>
          </w:p>
        </w:tc>
      </w:tr>
      <w:tr w:rsidR="00CE614B" w:rsidRPr="00CE614B" w14:paraId="4D269C1F" w14:textId="77777777" w:rsidTr="00634A28">
        <w:trPr>
          <w:trHeight w:val="315"/>
        </w:trPr>
        <w:tc>
          <w:tcPr>
            <w:tcW w:w="708" w:type="dxa"/>
            <w:vAlign w:val="center"/>
          </w:tcPr>
          <w:p w14:paraId="1E2771C6" w14:textId="77777777" w:rsidR="009A5B87" w:rsidRPr="00CE614B" w:rsidRDefault="009A5B87" w:rsidP="00634A28">
            <w:pPr>
              <w:adjustRightInd w:val="0"/>
              <w:spacing w:before="60" w:after="60" w:line="264" w:lineRule="auto"/>
              <w:jc w:val="center"/>
              <w:rPr>
                <w:noProof/>
                <w:color w:val="000000" w:themeColor="text1"/>
                <w:sz w:val="26"/>
                <w:szCs w:val="26"/>
              </w:rPr>
            </w:pPr>
            <w:r w:rsidRPr="00CE614B">
              <w:rPr>
                <w:noProof/>
                <w:color w:val="000000" w:themeColor="text1"/>
                <w:sz w:val="26"/>
                <w:szCs w:val="26"/>
              </w:rPr>
              <w:t>30</w:t>
            </w:r>
          </w:p>
        </w:tc>
        <w:tc>
          <w:tcPr>
            <w:tcW w:w="6834" w:type="dxa"/>
            <w:vAlign w:val="center"/>
            <w:hideMark/>
          </w:tcPr>
          <w:p w14:paraId="6A447F0F"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Bán buôn nhiên liệu rắn, lỏng, khí và các sản phẩm liên quan</w:t>
            </w:r>
          </w:p>
          <w:p w14:paraId="60CB6340" w14:textId="77777777" w:rsidR="009A5B87" w:rsidRPr="00CE614B" w:rsidRDefault="009A5B87" w:rsidP="00634A28">
            <w:pPr>
              <w:adjustRightInd w:val="0"/>
              <w:spacing w:before="60" w:after="60" w:line="264" w:lineRule="auto"/>
              <w:jc w:val="both"/>
              <w:rPr>
                <w:noProof/>
                <w:color w:val="000000" w:themeColor="text1"/>
                <w:sz w:val="26"/>
                <w:szCs w:val="26"/>
              </w:rPr>
            </w:pPr>
            <w:r w:rsidRPr="00CE614B">
              <w:rPr>
                <w:noProof/>
                <w:color w:val="000000" w:themeColor="text1"/>
                <w:sz w:val="26"/>
                <w:szCs w:val="26"/>
              </w:rPr>
              <w:t xml:space="preserve">Chi tiết: bán buôn xăng, dầu, than đá, than cốc, than điện cực và các nhiên liệu rắn khác </w:t>
            </w:r>
          </w:p>
        </w:tc>
        <w:tc>
          <w:tcPr>
            <w:tcW w:w="1417" w:type="dxa"/>
            <w:vAlign w:val="center"/>
          </w:tcPr>
          <w:p w14:paraId="75AB714D" w14:textId="77777777" w:rsidR="009A5B87" w:rsidRPr="00CE614B" w:rsidRDefault="009A5B87" w:rsidP="00634A28">
            <w:pPr>
              <w:adjustRightInd w:val="0"/>
              <w:spacing w:before="60" w:after="60" w:line="264" w:lineRule="auto"/>
              <w:ind w:left="742" w:hanging="742"/>
              <w:jc w:val="center"/>
              <w:rPr>
                <w:noProof/>
                <w:color w:val="000000" w:themeColor="text1"/>
                <w:sz w:val="26"/>
                <w:szCs w:val="26"/>
              </w:rPr>
            </w:pPr>
            <w:r w:rsidRPr="00CE614B">
              <w:rPr>
                <w:noProof/>
                <w:color w:val="000000" w:themeColor="text1"/>
                <w:sz w:val="26"/>
                <w:szCs w:val="26"/>
              </w:rPr>
              <w:t>4661</w:t>
            </w:r>
          </w:p>
        </w:tc>
      </w:tr>
    </w:tbl>
    <w:p w14:paraId="5D40228F" w14:textId="77777777" w:rsidR="00AE48F8" w:rsidRPr="00CE614B" w:rsidRDefault="00AE48F8" w:rsidP="00634A28">
      <w:pPr>
        <w:pStyle w:val="Heading4"/>
        <w:tabs>
          <w:tab w:val="clear" w:pos="1440"/>
          <w:tab w:val="num" w:pos="720"/>
        </w:tabs>
        <w:spacing w:before="60" w:line="264" w:lineRule="auto"/>
        <w:ind w:firstLine="0"/>
        <w:jc w:val="both"/>
        <w:rPr>
          <w:rFonts w:asciiTheme="majorHAnsi" w:hAnsiTheme="majorHAnsi" w:cstheme="majorHAnsi"/>
          <w:b w:val="0"/>
          <w:color w:val="000000" w:themeColor="text1"/>
          <w:sz w:val="26"/>
          <w:szCs w:val="26"/>
          <w:lang w:val="nl-NL"/>
        </w:rPr>
      </w:pPr>
      <w:r w:rsidRPr="00CE614B">
        <w:rPr>
          <w:rFonts w:asciiTheme="majorHAnsi" w:hAnsiTheme="majorHAnsi" w:cstheme="majorHAnsi"/>
          <w:b w:val="0"/>
          <w:color w:val="000000" w:themeColor="text1"/>
          <w:sz w:val="26"/>
          <w:szCs w:val="26"/>
          <w:lang w:val="nl-NL"/>
        </w:rPr>
        <w:t>Mục t</w:t>
      </w:r>
      <w:r w:rsidR="00290FE8" w:rsidRPr="00CE614B">
        <w:rPr>
          <w:rFonts w:asciiTheme="majorHAnsi" w:hAnsiTheme="majorHAnsi" w:cstheme="majorHAnsi"/>
          <w:b w:val="0"/>
          <w:color w:val="000000" w:themeColor="text1"/>
          <w:sz w:val="26"/>
          <w:szCs w:val="26"/>
          <w:lang w:val="nl-NL"/>
        </w:rPr>
        <w:t>iêu hoạt động của Công ty là:</w:t>
      </w:r>
      <w:r w:rsidR="0079389A" w:rsidRPr="00CE614B">
        <w:rPr>
          <w:rFonts w:asciiTheme="majorHAnsi" w:hAnsiTheme="majorHAnsi" w:cstheme="majorHAnsi"/>
          <w:b w:val="0"/>
          <w:color w:val="000000" w:themeColor="text1"/>
          <w:sz w:val="26"/>
          <w:szCs w:val="26"/>
          <w:lang w:val="nl-NL"/>
        </w:rPr>
        <w:t xml:space="preserve"> </w:t>
      </w:r>
    </w:p>
    <w:p w14:paraId="007AA4DD" w14:textId="77777777" w:rsidR="00290FE8" w:rsidRPr="00CE614B" w:rsidRDefault="0079389A" w:rsidP="00634A28">
      <w:pPr>
        <w:pStyle w:val="ListParagraph"/>
        <w:widowControl w:val="0"/>
        <w:adjustRightInd w:val="0"/>
        <w:spacing w:before="60" w:after="60" w:line="264" w:lineRule="auto"/>
        <w:ind w:left="0"/>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Huy động và sử dụng vốn đạt hiệu quả cao nhất, không ngừng tổ chức và phát triển hoạt động kinh doanh trong các lĩnh vực nhằm thu lợi nhuận tối đa. Đảm bảo lợi ích cho các cổ đông, tạo </w:t>
      </w:r>
      <w:r w:rsidR="00084D85" w:rsidRPr="00CE614B">
        <w:rPr>
          <w:rFonts w:asciiTheme="majorHAnsi" w:hAnsiTheme="majorHAnsi" w:cstheme="majorHAnsi"/>
          <w:color w:val="000000" w:themeColor="text1"/>
          <w:sz w:val="26"/>
          <w:szCs w:val="26"/>
          <w:lang w:val="nl-NL"/>
        </w:rPr>
        <w:t>việc làm ổn định và nâng cao đời sống, thu nhập cho người lao động, làm tròn nghĩa vụ thuế đối với Ngân sách Nhà nước và phát triển Công ty vững mạnh.</w:t>
      </w:r>
    </w:p>
    <w:p w14:paraId="7C136EC0" w14:textId="77777777" w:rsidR="00AE48F8" w:rsidRPr="00CE614B" w:rsidRDefault="00AE48F8" w:rsidP="00634A28">
      <w:pPr>
        <w:pStyle w:val="Heading2"/>
        <w:spacing w:before="60" w:line="264" w:lineRule="auto"/>
        <w:rPr>
          <w:color w:val="000000" w:themeColor="text1"/>
          <w:sz w:val="26"/>
          <w:szCs w:val="26"/>
        </w:rPr>
      </w:pPr>
      <w:bookmarkStart w:id="14" w:name="_Toc69377364"/>
      <w:r w:rsidRPr="00CE614B">
        <w:rPr>
          <w:color w:val="000000" w:themeColor="text1"/>
          <w:sz w:val="26"/>
          <w:szCs w:val="26"/>
        </w:rPr>
        <w:t>Phạm vi kinh doanh và hoạt động của Công ty</w:t>
      </w:r>
      <w:bookmarkEnd w:id="14"/>
    </w:p>
    <w:p w14:paraId="108CABFF" w14:textId="77777777" w:rsidR="00084D85" w:rsidRPr="00CE614B" w:rsidRDefault="00084D85"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14:paraId="7FAF1865" w14:textId="77777777" w:rsidR="00AE48F8" w:rsidRPr="00CE614B" w:rsidRDefault="00084D85"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Công ty có thể tiến hành hoạt động kinh doanh trong các ngành, nghề khác được pháp luật cho phép và được Đại hội đồng cổ đông thông qua.</w:t>
      </w:r>
    </w:p>
    <w:p w14:paraId="7B47D4D2"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15" w:name="_Toc69377365"/>
      <w:r w:rsidRPr="00CE614B">
        <w:rPr>
          <w:rFonts w:cstheme="majorHAnsi"/>
          <w:color w:val="000000" w:themeColor="text1"/>
          <w:szCs w:val="26"/>
          <w:lang w:val="nl-NL"/>
        </w:rPr>
        <w:t>VỐN ĐIỀU LỆ, CỔ PHẦN, CỔ ĐÔNG SÁNG LẬP</w:t>
      </w:r>
      <w:bookmarkEnd w:id="15"/>
    </w:p>
    <w:p w14:paraId="0DBC7F7E" w14:textId="77777777" w:rsidR="00AE48F8" w:rsidRPr="00CE614B" w:rsidRDefault="00AE48F8" w:rsidP="00634A28">
      <w:pPr>
        <w:pStyle w:val="Heading2"/>
        <w:spacing w:before="60" w:line="264" w:lineRule="auto"/>
        <w:rPr>
          <w:color w:val="000000" w:themeColor="text1"/>
          <w:sz w:val="26"/>
          <w:szCs w:val="26"/>
        </w:rPr>
      </w:pPr>
      <w:bookmarkStart w:id="16" w:name="_Toc69377366"/>
      <w:r w:rsidRPr="00CE614B">
        <w:rPr>
          <w:color w:val="000000" w:themeColor="text1"/>
          <w:sz w:val="26"/>
          <w:szCs w:val="26"/>
        </w:rPr>
        <w:t>Vốn điều lệ, cổ phần, cổ đông sáng lập</w:t>
      </w:r>
      <w:bookmarkEnd w:id="16"/>
    </w:p>
    <w:p w14:paraId="1373BA5A"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Vốn điều lệ của Công ty là </w:t>
      </w:r>
      <w:r w:rsidR="00084D85" w:rsidRPr="00CE614B">
        <w:rPr>
          <w:rFonts w:asciiTheme="majorHAnsi" w:hAnsiTheme="majorHAnsi" w:cstheme="majorHAnsi"/>
          <w:color w:val="000000" w:themeColor="text1"/>
          <w:sz w:val="26"/>
          <w:szCs w:val="26"/>
          <w:lang w:val="nl-NL"/>
        </w:rPr>
        <w:t>19</w:t>
      </w:r>
      <w:r w:rsidR="009A5B87" w:rsidRPr="00CE614B">
        <w:rPr>
          <w:rFonts w:asciiTheme="majorHAnsi" w:hAnsiTheme="majorHAnsi" w:cstheme="majorHAnsi"/>
          <w:color w:val="000000" w:themeColor="text1"/>
          <w:sz w:val="26"/>
          <w:szCs w:val="26"/>
          <w:lang w:val="nl-NL"/>
        </w:rPr>
        <w:t>0</w:t>
      </w:r>
      <w:r w:rsidR="00084D85" w:rsidRPr="00CE614B">
        <w:rPr>
          <w:rFonts w:asciiTheme="majorHAnsi" w:hAnsiTheme="majorHAnsi" w:cstheme="majorHAnsi"/>
          <w:color w:val="000000" w:themeColor="text1"/>
          <w:sz w:val="26"/>
          <w:szCs w:val="26"/>
          <w:lang w:val="nl-NL"/>
        </w:rPr>
        <w:t>.000.000.000</w:t>
      </w:r>
      <w:r w:rsidRPr="00CE614B">
        <w:rPr>
          <w:rFonts w:asciiTheme="majorHAnsi" w:hAnsiTheme="majorHAnsi" w:cstheme="majorHAnsi"/>
          <w:color w:val="000000" w:themeColor="text1"/>
          <w:sz w:val="26"/>
          <w:szCs w:val="26"/>
          <w:lang w:val="nl-NL"/>
        </w:rPr>
        <w:t xml:space="preserve"> đồng (</w:t>
      </w:r>
      <w:r w:rsidR="00084D85" w:rsidRPr="00CE614B">
        <w:rPr>
          <w:rFonts w:asciiTheme="majorHAnsi" w:hAnsiTheme="majorHAnsi" w:cstheme="majorHAnsi"/>
          <w:i/>
          <w:color w:val="000000" w:themeColor="text1"/>
          <w:sz w:val="26"/>
          <w:szCs w:val="26"/>
          <w:lang w:val="nl-NL"/>
        </w:rPr>
        <w:t>Một trăm chín mươi tỷ</w:t>
      </w:r>
      <w:r w:rsidR="00975A6E" w:rsidRPr="00CE614B">
        <w:rPr>
          <w:rFonts w:asciiTheme="majorHAnsi" w:hAnsiTheme="majorHAnsi" w:cstheme="majorHAnsi"/>
          <w:i/>
          <w:color w:val="000000" w:themeColor="text1"/>
          <w:sz w:val="26"/>
          <w:szCs w:val="26"/>
          <w:lang w:val="nl-NL"/>
        </w:rPr>
        <w:t xml:space="preserve"> đồng</w:t>
      </w:r>
      <w:r w:rsidR="00AC33D0" w:rsidRPr="00CE614B">
        <w:rPr>
          <w:rFonts w:asciiTheme="majorHAnsi" w:hAnsiTheme="majorHAnsi" w:cstheme="majorHAnsi"/>
          <w:color w:val="000000" w:themeColor="text1"/>
          <w:sz w:val="26"/>
          <w:szCs w:val="26"/>
          <w:lang w:val="nl-NL"/>
        </w:rPr>
        <w:t>)</w:t>
      </w:r>
    </w:p>
    <w:p w14:paraId="59C0BD4D"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Tổng số vốn điều lệ của Công ty được chia thành </w:t>
      </w:r>
      <w:r w:rsidR="00084D85" w:rsidRPr="00CE614B">
        <w:rPr>
          <w:rFonts w:asciiTheme="majorHAnsi" w:hAnsiTheme="majorHAnsi" w:cstheme="majorHAnsi"/>
          <w:color w:val="000000" w:themeColor="text1"/>
          <w:sz w:val="26"/>
          <w:szCs w:val="26"/>
          <w:lang w:val="nl-NL"/>
        </w:rPr>
        <w:t>19.</w:t>
      </w:r>
      <w:r w:rsidR="009A5B87" w:rsidRPr="00CE614B">
        <w:rPr>
          <w:rFonts w:asciiTheme="majorHAnsi" w:hAnsiTheme="majorHAnsi" w:cstheme="majorHAnsi"/>
          <w:color w:val="000000" w:themeColor="text1"/>
          <w:sz w:val="26"/>
          <w:szCs w:val="26"/>
          <w:lang w:val="nl-NL"/>
        </w:rPr>
        <w:t>0</w:t>
      </w:r>
      <w:r w:rsidR="00084D85" w:rsidRPr="00CE614B">
        <w:rPr>
          <w:rFonts w:asciiTheme="majorHAnsi" w:hAnsiTheme="majorHAnsi" w:cstheme="majorHAnsi"/>
          <w:color w:val="000000" w:themeColor="text1"/>
          <w:sz w:val="26"/>
          <w:szCs w:val="26"/>
          <w:lang w:val="nl-NL"/>
        </w:rPr>
        <w:t>00.000</w:t>
      </w:r>
      <w:r w:rsidRPr="00CE614B">
        <w:rPr>
          <w:rFonts w:asciiTheme="majorHAnsi" w:hAnsiTheme="majorHAnsi" w:cstheme="majorHAnsi"/>
          <w:color w:val="000000" w:themeColor="text1"/>
          <w:sz w:val="26"/>
          <w:szCs w:val="26"/>
          <w:lang w:val="nl-NL"/>
        </w:rPr>
        <w:t xml:space="preserve"> cổ phần với mệnh giá là </w:t>
      </w:r>
      <w:r w:rsidR="00AC33D0" w:rsidRPr="00CE614B">
        <w:rPr>
          <w:rFonts w:asciiTheme="majorHAnsi" w:hAnsiTheme="majorHAnsi" w:cstheme="majorHAnsi"/>
          <w:color w:val="000000" w:themeColor="text1"/>
          <w:sz w:val="26"/>
          <w:szCs w:val="26"/>
          <w:lang w:val="nl-NL"/>
        </w:rPr>
        <w:t>10.000 đồng/cổ phần.</w:t>
      </w:r>
    </w:p>
    <w:p w14:paraId="522B0C10"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2. Công ty có thể thay đổi vốn điều lệ khi được Đại hội đồng cổ đông thông qua và phù hợp </w:t>
      </w:r>
      <w:r w:rsidR="00AC33D0" w:rsidRPr="00CE614B">
        <w:rPr>
          <w:rFonts w:asciiTheme="majorHAnsi" w:hAnsiTheme="majorHAnsi" w:cstheme="majorHAnsi"/>
          <w:color w:val="000000" w:themeColor="text1"/>
          <w:sz w:val="26"/>
          <w:szCs w:val="26"/>
          <w:lang w:val="nl-NL"/>
        </w:rPr>
        <w:t>với các quy định của pháp luật.</w:t>
      </w:r>
    </w:p>
    <w:p w14:paraId="587A9A87"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3. Các cổ phần của Công ty vào ngày thông qua Điều lệ này bao gồm cổ phần phổ thông và cổ phần ưu đãi (nếu có). Các quyền và nghĩa vụ của cổ đông nắm giữ từng loại cổ phần được quy định tại Điều 12, Điều 13 Điều </w:t>
      </w:r>
      <w:r w:rsidR="00AC33D0" w:rsidRPr="00CE614B">
        <w:rPr>
          <w:rFonts w:asciiTheme="majorHAnsi" w:hAnsiTheme="majorHAnsi" w:cstheme="majorHAnsi"/>
          <w:color w:val="000000" w:themeColor="text1"/>
          <w:sz w:val="26"/>
          <w:szCs w:val="26"/>
          <w:lang w:val="nl-NL"/>
        </w:rPr>
        <w:t>lệ này.</w:t>
      </w:r>
    </w:p>
    <w:p w14:paraId="72870947" w14:textId="77777777" w:rsidR="00AF7B18" w:rsidRPr="00CE614B" w:rsidRDefault="00AF7B18"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Công ty có thể phát hành các loại cổ phần ưu đãi khác sau khi có sự chấp thuận của Đại hội đồng cổ đông và phù hợp với các quy định của pháp luật.</w:t>
      </w:r>
    </w:p>
    <w:p w14:paraId="417BD9A3" w14:textId="77777777" w:rsidR="00AF7B18" w:rsidRPr="00CE614B" w:rsidRDefault="00AF7B18"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Tên, địa chỉ, số lượng cổ phần và các thông tin khác về cổ đông sáng lập theo quy định của Luật Do</w:t>
      </w:r>
      <w:r w:rsidR="00A3394C" w:rsidRPr="00CE614B">
        <w:rPr>
          <w:rFonts w:asciiTheme="majorHAnsi" w:hAnsiTheme="majorHAnsi" w:cstheme="majorHAnsi"/>
          <w:color w:val="000000" w:themeColor="text1"/>
          <w:sz w:val="26"/>
          <w:szCs w:val="26"/>
          <w:lang w:val="vi-VN"/>
        </w:rPr>
        <w:t>anh nghiệp được nêu tại phụ lục</w:t>
      </w:r>
      <w:r w:rsidRPr="00CE614B">
        <w:rPr>
          <w:rFonts w:asciiTheme="majorHAnsi" w:hAnsiTheme="majorHAnsi" w:cstheme="majorHAnsi"/>
          <w:color w:val="000000" w:themeColor="text1"/>
          <w:sz w:val="26"/>
          <w:szCs w:val="26"/>
          <w:lang w:val="vi-VN"/>
        </w:rPr>
        <w:t xml:space="preserve"> đính kèm. Phụ lục này là một phần của Điều lệ này.</w:t>
      </w:r>
    </w:p>
    <w:p w14:paraId="47590AF8" w14:textId="77777777" w:rsidR="00AF7B18" w:rsidRPr="00CE614B" w:rsidRDefault="00AF7B18"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cổ đông và người khác với điều kiện không thuận lợi hơn so với những điều kiện đã </w:t>
      </w:r>
      <w:r w:rsidRPr="00CE614B">
        <w:rPr>
          <w:rFonts w:asciiTheme="majorHAnsi" w:hAnsiTheme="majorHAnsi" w:cstheme="majorHAnsi"/>
          <w:color w:val="000000" w:themeColor="text1"/>
          <w:sz w:val="26"/>
          <w:szCs w:val="26"/>
          <w:lang w:val="vi-VN"/>
        </w:rPr>
        <w:lastRenderedPageBreak/>
        <w:t>chào bán cho các cổ đông hiện hữu trừ trường hợp Đại hội đồng cổ đông có chấp thuận khác.</w:t>
      </w:r>
    </w:p>
    <w:p w14:paraId="3E06B43F" w14:textId="77777777" w:rsidR="00AF7B18" w:rsidRPr="00CE614B" w:rsidRDefault="00AF7B18"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Công ty có thể mua cổ phần do chính Công ty đã phát hành theo những cách thức được quy định trong Điều lệ này và pháp luật hiện hành.</w:t>
      </w:r>
    </w:p>
    <w:p w14:paraId="223D9ACC" w14:textId="77777777" w:rsidR="00AE48F8" w:rsidRPr="00CE614B" w:rsidRDefault="00AF7B18"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Công ty có thể phát hành các loại chứng khoán khác theo quy định của pháp luật</w:t>
      </w:r>
    </w:p>
    <w:p w14:paraId="306849A5" w14:textId="77777777" w:rsidR="00AE48F8" w:rsidRPr="00CE614B" w:rsidRDefault="00AE48F8" w:rsidP="00634A28">
      <w:pPr>
        <w:pStyle w:val="Heading2"/>
        <w:spacing w:before="60" w:line="264" w:lineRule="auto"/>
        <w:rPr>
          <w:color w:val="000000" w:themeColor="text1"/>
          <w:sz w:val="26"/>
          <w:szCs w:val="26"/>
        </w:rPr>
      </w:pPr>
      <w:bookmarkStart w:id="17" w:name="_Toc69377367"/>
      <w:r w:rsidRPr="00CE614B">
        <w:rPr>
          <w:color w:val="000000" w:themeColor="text1"/>
          <w:sz w:val="26"/>
          <w:szCs w:val="26"/>
        </w:rPr>
        <w:t>Chứng nhận cổ phiếu</w:t>
      </w:r>
      <w:bookmarkEnd w:id="17"/>
    </w:p>
    <w:p w14:paraId="2BDE0800"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Cổ đông của Công ty được cấp chứng nhận cổ phiếu tương ứng với số cổ phần và loại cổ phần sở hữu.</w:t>
      </w:r>
    </w:p>
    <w:p w14:paraId="7FE59F4B"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Cổ phiếu là loại chứng khoán xác nhận quyền và lợi ích hợp pháp của người sở hữu đối với một phần vốn cổ phần của tổ chức phát hành. Cổ phiếu phải có đầy đủ các nội dung theo quy định tại </w:t>
      </w:r>
      <w:bookmarkStart w:id="18" w:name="dc_3"/>
      <w:r w:rsidRPr="00CE614B">
        <w:rPr>
          <w:rFonts w:asciiTheme="majorHAnsi" w:hAnsiTheme="majorHAnsi" w:cstheme="majorHAnsi"/>
          <w:color w:val="000000" w:themeColor="text1"/>
          <w:sz w:val="26"/>
          <w:szCs w:val="26"/>
          <w:lang w:val="vi-VN"/>
        </w:rPr>
        <w:t>khoản 1 Điều 121 Luật Doanh nghiệp</w:t>
      </w:r>
      <w:bookmarkEnd w:id="18"/>
      <w:r w:rsidRPr="00CE614B">
        <w:rPr>
          <w:rFonts w:asciiTheme="majorHAnsi" w:hAnsiTheme="majorHAnsi" w:cstheme="majorHAnsi"/>
          <w:color w:val="000000" w:themeColor="text1"/>
          <w:sz w:val="26"/>
          <w:szCs w:val="26"/>
          <w:lang w:val="vi-VN"/>
        </w:rPr>
        <w:t>.</w:t>
      </w:r>
    </w:p>
    <w:p w14:paraId="271D0266"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3. Trong thời hạn </w:t>
      </w:r>
      <w:r w:rsidRPr="00CE614B">
        <w:rPr>
          <w:rFonts w:asciiTheme="majorHAnsi" w:hAnsiTheme="majorHAnsi" w:cstheme="majorHAnsi"/>
          <w:color w:val="000000" w:themeColor="text1"/>
          <w:sz w:val="26"/>
          <w:szCs w:val="26"/>
        </w:rPr>
        <w:t>30 ngày</w:t>
      </w:r>
      <w:r w:rsidRPr="00CE614B">
        <w:rPr>
          <w:rFonts w:asciiTheme="majorHAnsi" w:hAnsiTheme="majorHAnsi" w:cstheme="majorHAnsi"/>
          <w:color w:val="000000" w:themeColor="text1"/>
          <w:sz w:val="26"/>
          <w:szCs w:val="26"/>
          <w:lang w:val="vi-VN"/>
        </w:rPr>
        <w:t xml:space="preserve"> kể từ ngày nộp đầy đủ hồ sơ đề nghị chuyển quyền sở hữu cổ phần theo quy định của Công ty hoặc trong thời hạn </w:t>
      </w:r>
      <w:r w:rsidRPr="00CE614B">
        <w:rPr>
          <w:rFonts w:asciiTheme="majorHAnsi" w:hAnsiTheme="majorHAnsi" w:cstheme="majorHAnsi"/>
          <w:color w:val="000000" w:themeColor="text1"/>
          <w:sz w:val="26"/>
          <w:szCs w:val="26"/>
        </w:rPr>
        <w:t>30 ngày</w:t>
      </w:r>
      <w:r w:rsidRPr="00CE614B">
        <w:rPr>
          <w:rFonts w:asciiTheme="majorHAnsi" w:hAnsiTheme="majorHAnsi" w:cstheme="majorHAnsi"/>
          <w:color w:val="000000" w:themeColor="text1"/>
          <w:sz w:val="26"/>
          <w:szCs w:val="26"/>
          <w:lang w:val="vi-VN"/>
        </w:rPr>
        <w:t xml:space="preserve"> kể từ ngày thanh toán đầy đủ tiền mua cổ phần theo quy định tại phương án phát hành cổ phiếu của Công ty (hoặc thời hạn khác theo điều khoản phát hành quy định), người sở hữu số cổ phần được cấp chứng nhận cổ phiếu. Người sở hữu cổ phần không phải trả cho Công ty chi phí in chứng nhận cổ phiếu.</w:t>
      </w:r>
    </w:p>
    <w:p w14:paraId="1EF1CA2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3CE56F3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Thông tin về cổ phiếu đã bị mất, bị hư hỏng hoặc bị hủy hoại dưới hình thức khác;</w:t>
      </w:r>
    </w:p>
    <w:p w14:paraId="48E7A502" w14:textId="77777777" w:rsidR="00AE48F8"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vi-VN"/>
        </w:rPr>
        <w:t>b) Cam kết chịu trách nhiệm về những tranh chấp phát sinh từ việc cấp lại cổ phiếu mớ</w:t>
      </w:r>
      <w:r w:rsidRPr="00CE614B">
        <w:rPr>
          <w:rFonts w:asciiTheme="majorHAnsi" w:hAnsiTheme="majorHAnsi" w:cstheme="majorHAnsi"/>
          <w:color w:val="000000" w:themeColor="text1"/>
          <w:sz w:val="26"/>
          <w:szCs w:val="26"/>
        </w:rPr>
        <w:t>i</w:t>
      </w:r>
      <w:r w:rsidR="00AC33D0" w:rsidRPr="00CE614B">
        <w:rPr>
          <w:rFonts w:asciiTheme="majorHAnsi" w:hAnsiTheme="majorHAnsi" w:cstheme="majorHAnsi"/>
          <w:color w:val="000000" w:themeColor="text1"/>
          <w:sz w:val="26"/>
          <w:szCs w:val="26"/>
          <w:lang w:val="nl-NL"/>
        </w:rPr>
        <w:t>.</w:t>
      </w:r>
    </w:p>
    <w:p w14:paraId="1F5F93BB" w14:textId="5ADBE9AD" w:rsidR="00416B29" w:rsidRPr="00CE614B" w:rsidRDefault="00416B29"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nl-NL"/>
        </w:rPr>
        <w:t>5. Trường hợp cổ đông thay đổi địa chỉ liên lạc thì phải thông báo kịp thời với Công ty để cập nhậ</w:t>
      </w:r>
      <w:r w:rsidR="00BC28E3" w:rsidRPr="00CE614B">
        <w:rPr>
          <w:rFonts w:asciiTheme="majorHAnsi" w:hAnsiTheme="majorHAnsi" w:cstheme="majorHAnsi"/>
          <w:color w:val="000000" w:themeColor="text1"/>
          <w:sz w:val="26"/>
          <w:szCs w:val="26"/>
          <w:lang w:val="nl-NL"/>
        </w:rPr>
        <w:t>t</w:t>
      </w:r>
      <w:r w:rsidRPr="00CE614B">
        <w:rPr>
          <w:rFonts w:asciiTheme="majorHAnsi" w:hAnsiTheme="majorHAnsi" w:cstheme="majorHAnsi"/>
          <w:color w:val="000000" w:themeColor="text1"/>
          <w:sz w:val="26"/>
          <w:szCs w:val="26"/>
          <w:lang w:val="nl-NL"/>
        </w:rPr>
        <w:t xml:space="preserve"> vào sổ đăng ký cổ đông. Công ty không chịu trách nhiệm về việc không liên lạc được với cổ đông do không được thông báo thay đổi địa chỉ liên lạc của cổ đông. Đồng thời việc không thể liên lạc hoặc gửi thư, tài liệu cho cổ đông do không được thông báo </w:t>
      </w:r>
      <w:r w:rsidR="006D01E4" w:rsidRPr="00CE614B">
        <w:rPr>
          <w:rFonts w:asciiTheme="majorHAnsi" w:hAnsiTheme="majorHAnsi" w:cstheme="majorHAnsi"/>
          <w:color w:val="000000" w:themeColor="text1"/>
          <w:sz w:val="26"/>
          <w:szCs w:val="26"/>
          <w:lang w:val="nl-NL"/>
        </w:rPr>
        <w:t>thay đổi địa chỉ liên lạc của cổ đông sẽ không ảnh hưởng đến các thủ tục triệu tập họp Đại hội đồng cổ đông, lấy ý kiến cổ đông bằng văn bản, gửi tài liệu cho cổ đông và hiệu lực của các nghị quyết Đại hội đồng cổ đông thông qua.</w:t>
      </w:r>
    </w:p>
    <w:p w14:paraId="79B22161" w14:textId="77777777" w:rsidR="00AE48F8" w:rsidRPr="00CE614B" w:rsidRDefault="00AE48F8" w:rsidP="00634A28">
      <w:pPr>
        <w:pStyle w:val="Heading2"/>
        <w:spacing w:before="60" w:line="264" w:lineRule="auto"/>
        <w:rPr>
          <w:color w:val="000000" w:themeColor="text1"/>
          <w:sz w:val="26"/>
          <w:szCs w:val="26"/>
        </w:rPr>
      </w:pPr>
      <w:bookmarkStart w:id="19" w:name="_Toc69377368"/>
      <w:r w:rsidRPr="00CE614B">
        <w:rPr>
          <w:color w:val="000000" w:themeColor="text1"/>
          <w:sz w:val="26"/>
          <w:szCs w:val="26"/>
        </w:rPr>
        <w:t>Chứng chỉ chứng khoán khác</w:t>
      </w:r>
      <w:bookmarkEnd w:id="19"/>
    </w:p>
    <w:p w14:paraId="41B77668"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Chứng chỉ trái phiếu hoặc chứng chỉ chứng khoán khác của Công ty được phát hành có chữ ký của người đại diện the</w:t>
      </w:r>
      <w:r w:rsidR="00AC33D0" w:rsidRPr="00CE614B">
        <w:rPr>
          <w:rFonts w:asciiTheme="majorHAnsi" w:hAnsiTheme="majorHAnsi" w:cstheme="majorHAnsi"/>
          <w:color w:val="000000" w:themeColor="text1"/>
          <w:sz w:val="26"/>
          <w:szCs w:val="26"/>
          <w:lang w:val="nl-NL"/>
        </w:rPr>
        <w:t>o pháp luật và dấu của Công ty.</w:t>
      </w:r>
    </w:p>
    <w:p w14:paraId="36464A79" w14:textId="77777777" w:rsidR="00AE48F8" w:rsidRPr="00CE614B" w:rsidRDefault="00AC33D0" w:rsidP="00634A28">
      <w:pPr>
        <w:pStyle w:val="Heading2"/>
        <w:spacing w:before="60" w:line="264" w:lineRule="auto"/>
        <w:rPr>
          <w:color w:val="000000" w:themeColor="text1"/>
          <w:sz w:val="26"/>
          <w:szCs w:val="26"/>
        </w:rPr>
      </w:pPr>
      <w:bookmarkStart w:id="20" w:name="_Toc69377369"/>
      <w:r w:rsidRPr="00CE614B">
        <w:rPr>
          <w:color w:val="000000" w:themeColor="text1"/>
          <w:sz w:val="26"/>
          <w:szCs w:val="26"/>
        </w:rPr>
        <w:t>Chuyển nhượng cổ phần</w:t>
      </w:r>
      <w:bookmarkEnd w:id="20"/>
    </w:p>
    <w:p w14:paraId="41A3E3DE"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w:t>
      </w:r>
      <w:r w:rsidR="00AC33D0" w:rsidRPr="00CE614B">
        <w:rPr>
          <w:rFonts w:asciiTheme="majorHAnsi" w:hAnsiTheme="majorHAnsi" w:cstheme="majorHAnsi"/>
          <w:color w:val="000000" w:themeColor="text1"/>
          <w:sz w:val="26"/>
          <w:szCs w:val="26"/>
          <w:lang w:val="nl-NL"/>
        </w:rPr>
        <w:t>hoán và thị trường chứng khoán.</w:t>
      </w:r>
    </w:p>
    <w:p w14:paraId="4769824E"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w:t>
      </w:r>
      <w:r w:rsidR="00AC33D0" w:rsidRPr="00CE614B">
        <w:rPr>
          <w:rFonts w:asciiTheme="majorHAnsi" w:hAnsiTheme="majorHAnsi" w:cstheme="majorHAnsi"/>
          <w:color w:val="000000" w:themeColor="text1"/>
          <w:sz w:val="26"/>
          <w:szCs w:val="26"/>
          <w:lang w:val="nl-NL"/>
        </w:rPr>
        <w:t>ác theo quy định của pháp luật.</w:t>
      </w:r>
    </w:p>
    <w:p w14:paraId="35B8CF31" w14:textId="77777777" w:rsidR="00AE48F8" w:rsidRPr="00CE614B" w:rsidRDefault="00AE48F8" w:rsidP="00634A28">
      <w:pPr>
        <w:pStyle w:val="Heading2"/>
        <w:spacing w:before="60" w:line="264" w:lineRule="auto"/>
        <w:rPr>
          <w:color w:val="000000" w:themeColor="text1"/>
          <w:sz w:val="26"/>
          <w:szCs w:val="26"/>
        </w:rPr>
      </w:pPr>
      <w:bookmarkStart w:id="21" w:name="_Toc69377370"/>
      <w:r w:rsidRPr="00CE614B">
        <w:rPr>
          <w:color w:val="000000" w:themeColor="text1"/>
          <w:sz w:val="26"/>
          <w:szCs w:val="26"/>
        </w:rPr>
        <w:lastRenderedPageBreak/>
        <w:t>Thu hồi cổ phần</w:t>
      </w:r>
      <w:bookmarkEnd w:id="21"/>
    </w:p>
    <w:p w14:paraId="0DF15103"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w:t>
      </w:r>
      <w:r w:rsidR="00AC33D0" w:rsidRPr="00CE614B">
        <w:rPr>
          <w:rFonts w:asciiTheme="majorHAnsi" w:hAnsiTheme="majorHAnsi" w:cstheme="majorHAnsi"/>
          <w:color w:val="000000" w:themeColor="text1"/>
          <w:sz w:val="26"/>
          <w:szCs w:val="26"/>
          <w:lang w:val="nl-NL"/>
        </w:rPr>
        <w:t>toán đầy đủ gây ra cho Công ty.</w:t>
      </w:r>
    </w:p>
    <w:p w14:paraId="7DBD9B21"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w:t>
      </w:r>
      <w:r w:rsidR="00AC33D0" w:rsidRPr="00CE614B">
        <w:rPr>
          <w:rFonts w:asciiTheme="majorHAnsi" w:hAnsiTheme="majorHAnsi" w:cstheme="majorHAnsi"/>
          <w:color w:val="000000" w:themeColor="text1"/>
          <w:sz w:val="26"/>
          <w:szCs w:val="26"/>
          <w:lang w:val="nl-NL"/>
        </w:rPr>
        <w:t>a thanh toán hết sẽ bị thu hồi.</w:t>
      </w:r>
    </w:p>
    <w:p w14:paraId="6DF54649"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 Hội đồng quản trị có quyền thu hồi các cổ phần chưa thanh toán đầy đủ và đúng hạn trong trường hợp các yêu cầu trong thông báo</w:t>
      </w:r>
      <w:r w:rsidR="00AC33D0" w:rsidRPr="00CE614B">
        <w:rPr>
          <w:rFonts w:asciiTheme="majorHAnsi" w:hAnsiTheme="majorHAnsi" w:cstheme="majorHAnsi"/>
          <w:color w:val="000000" w:themeColor="text1"/>
          <w:sz w:val="26"/>
          <w:szCs w:val="26"/>
          <w:lang w:val="nl-NL"/>
        </w:rPr>
        <w:t xml:space="preserve"> nêu trên không được thực hiện.</w:t>
      </w:r>
    </w:p>
    <w:p w14:paraId="75963DC0"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4. Cổ phần bị thu hồi được coi là các cổ phần được quyền chào b</w:t>
      </w:r>
      <w:r w:rsidR="00A3394C" w:rsidRPr="00CE614B">
        <w:rPr>
          <w:rFonts w:asciiTheme="majorHAnsi" w:hAnsiTheme="majorHAnsi" w:cstheme="majorHAnsi"/>
          <w:color w:val="000000" w:themeColor="text1"/>
          <w:sz w:val="26"/>
          <w:szCs w:val="26"/>
          <w:lang w:val="nl-NL"/>
        </w:rPr>
        <w:t>án quy định tại khoản 3 Điều 112</w:t>
      </w:r>
      <w:r w:rsidRPr="00CE614B">
        <w:rPr>
          <w:rFonts w:asciiTheme="majorHAnsi" w:hAnsiTheme="majorHAnsi" w:cstheme="majorHAnsi"/>
          <w:color w:val="000000" w:themeColor="text1"/>
          <w:sz w:val="26"/>
          <w:szCs w:val="26"/>
          <w:lang w:val="nl-NL"/>
        </w:rPr>
        <w:t xml:space="preserve"> Luật doanh nghiệp. Hội đồng quản trị có thể trực tiếp hoặc ủ</w:t>
      </w:r>
      <w:r w:rsidR="00AC33D0" w:rsidRPr="00CE614B">
        <w:rPr>
          <w:rFonts w:asciiTheme="majorHAnsi" w:hAnsiTheme="majorHAnsi" w:cstheme="majorHAnsi"/>
          <w:color w:val="000000" w:themeColor="text1"/>
          <w:sz w:val="26"/>
          <w:szCs w:val="26"/>
          <w:lang w:val="nl-NL"/>
        </w:rPr>
        <w:t xml:space="preserve">y quyền bán, tái phân phối theo </w:t>
      </w:r>
      <w:r w:rsidRPr="00CE614B">
        <w:rPr>
          <w:rFonts w:asciiTheme="majorHAnsi" w:hAnsiTheme="majorHAnsi" w:cstheme="majorHAnsi"/>
          <w:color w:val="000000" w:themeColor="text1"/>
          <w:sz w:val="26"/>
          <w:szCs w:val="26"/>
          <w:lang w:val="nl-NL"/>
        </w:rPr>
        <w:t>những điều kiện và cách thức mà Hội</w:t>
      </w:r>
      <w:r w:rsidR="00AC33D0" w:rsidRPr="00CE614B">
        <w:rPr>
          <w:rFonts w:asciiTheme="majorHAnsi" w:hAnsiTheme="majorHAnsi" w:cstheme="majorHAnsi"/>
          <w:color w:val="000000" w:themeColor="text1"/>
          <w:sz w:val="26"/>
          <w:szCs w:val="26"/>
          <w:lang w:val="nl-NL"/>
        </w:rPr>
        <w:t xml:space="preserve"> đồng quản trị thấy là phù hợp.</w:t>
      </w:r>
    </w:p>
    <w:p w14:paraId="1FCBE9DC"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5. Cổ đông nắm giữ cổ phần bị thu hồi phải từ bỏ tư cách cổ đông đối với những cổ phần</w:t>
      </w:r>
      <w:r w:rsidR="00AC33D0" w:rsidRPr="00CE614B">
        <w:rPr>
          <w:rFonts w:asciiTheme="majorHAnsi" w:hAnsiTheme="majorHAnsi" w:cstheme="majorHAnsi"/>
          <w:color w:val="000000" w:themeColor="text1"/>
          <w:sz w:val="26"/>
          <w:szCs w:val="26"/>
          <w:lang w:val="nl-NL"/>
        </w:rPr>
        <w:t xml:space="preserve"> đó, nhưng vẫn phải thanh toán các khoản tiền có liên quan </w:t>
      </w:r>
      <w:r w:rsidRPr="00CE614B">
        <w:rPr>
          <w:rFonts w:asciiTheme="majorHAnsi" w:hAnsiTheme="majorHAnsi" w:cstheme="majorHAnsi"/>
          <w:color w:val="000000" w:themeColor="text1"/>
          <w:sz w:val="26"/>
          <w:szCs w:val="26"/>
          <w:lang w:val="nl-NL"/>
        </w:rPr>
        <w:t xml:space="preserve">và lãi phát sinh theo tỷ lệ (không quá </w:t>
      </w:r>
      <w:r w:rsidR="00AC33D0" w:rsidRPr="00CE614B">
        <w:rPr>
          <w:rFonts w:asciiTheme="majorHAnsi" w:hAnsiTheme="majorHAnsi" w:cstheme="majorHAnsi"/>
          <w:color w:val="000000" w:themeColor="text1"/>
          <w:sz w:val="26"/>
          <w:szCs w:val="26"/>
          <w:lang w:val="nl-NL"/>
        </w:rPr>
        <w:t>12</w:t>
      </w:r>
      <w:r w:rsidRPr="00CE614B">
        <w:rPr>
          <w:rFonts w:asciiTheme="majorHAnsi" w:hAnsiTheme="majorHAnsi" w:cstheme="majorHAnsi"/>
          <w:color w:val="000000" w:themeColor="text1"/>
          <w:sz w:val="26"/>
          <w:szCs w:val="26"/>
          <w:lang w:val="nl-NL"/>
        </w:rPr>
        <w:t>% một năm)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14:paraId="6CD7612E"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6. Thông báo thu hồi được gửi đến người nắm giữ cổ phần bị thu hồi trước thời điểm thu hồi. Việc thu hồi vẫn có hiệu lực kể cả trong trường hợp có sai sót hoặc bấ</w:t>
      </w:r>
      <w:r w:rsidR="00AC33D0" w:rsidRPr="00CE614B">
        <w:rPr>
          <w:rFonts w:asciiTheme="majorHAnsi" w:hAnsiTheme="majorHAnsi" w:cstheme="majorHAnsi"/>
          <w:color w:val="000000" w:themeColor="text1"/>
          <w:sz w:val="26"/>
          <w:szCs w:val="26"/>
          <w:lang w:val="nl-NL"/>
        </w:rPr>
        <w:t>t cẩn trong việc gửi thông báo.</w:t>
      </w:r>
    </w:p>
    <w:p w14:paraId="1DB80DC3"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22" w:name="_Toc69377371"/>
      <w:r w:rsidRPr="00CE614B">
        <w:rPr>
          <w:rFonts w:cstheme="majorHAnsi"/>
          <w:color w:val="000000" w:themeColor="text1"/>
          <w:szCs w:val="26"/>
          <w:lang w:val="nl-NL"/>
        </w:rPr>
        <w:t>CƠ CẤU TỔ CHỨC, QUẢN TRỊ VÀ KIỂM SOÁT</w:t>
      </w:r>
      <w:bookmarkEnd w:id="22"/>
    </w:p>
    <w:p w14:paraId="38F4A29E" w14:textId="77777777" w:rsidR="00AE48F8" w:rsidRPr="00CE614B" w:rsidRDefault="00AE48F8" w:rsidP="00634A28">
      <w:pPr>
        <w:pStyle w:val="Heading2"/>
        <w:spacing w:before="60" w:line="264" w:lineRule="auto"/>
        <w:rPr>
          <w:color w:val="000000" w:themeColor="text1"/>
          <w:sz w:val="26"/>
          <w:szCs w:val="26"/>
        </w:rPr>
      </w:pPr>
      <w:bookmarkStart w:id="23" w:name="_Toc69377372"/>
      <w:r w:rsidRPr="00CE614B">
        <w:rPr>
          <w:color w:val="000000" w:themeColor="text1"/>
          <w:sz w:val="26"/>
          <w:szCs w:val="26"/>
        </w:rPr>
        <w:t>Cơ cấu tổ chức, quản trị và kiểm soát</w:t>
      </w:r>
      <w:bookmarkEnd w:id="23"/>
    </w:p>
    <w:p w14:paraId="1C0F6AC2"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Cơ cấu tổ chức quản lý, quản trị và</w:t>
      </w:r>
      <w:r w:rsidR="00AC33D0" w:rsidRPr="00CE614B">
        <w:rPr>
          <w:rFonts w:asciiTheme="majorHAnsi" w:hAnsiTheme="majorHAnsi" w:cstheme="majorHAnsi"/>
          <w:color w:val="000000" w:themeColor="text1"/>
          <w:sz w:val="26"/>
          <w:szCs w:val="26"/>
          <w:lang w:val="nl-NL"/>
        </w:rPr>
        <w:t xml:space="preserve"> kiểm soát của Công ty bao gồm:</w:t>
      </w:r>
    </w:p>
    <w:p w14:paraId="167F4269" w14:textId="77777777" w:rsidR="00AE48F8" w:rsidRPr="00CE614B" w:rsidRDefault="00AC33D0"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Đại hội đồng cổ đông;</w:t>
      </w:r>
    </w:p>
    <w:p w14:paraId="2B2376E2" w14:textId="77777777" w:rsidR="00AE48F8" w:rsidRPr="00CE614B" w:rsidRDefault="00AC33D0"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Hội đồng quản trị;</w:t>
      </w:r>
    </w:p>
    <w:p w14:paraId="0A94938C"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 B</w:t>
      </w:r>
      <w:r w:rsidR="00361486" w:rsidRPr="00CE614B">
        <w:rPr>
          <w:rFonts w:asciiTheme="majorHAnsi" w:hAnsiTheme="majorHAnsi" w:cstheme="majorHAnsi"/>
          <w:color w:val="000000" w:themeColor="text1"/>
          <w:sz w:val="26"/>
          <w:szCs w:val="26"/>
          <w:lang w:val="nl-NL"/>
        </w:rPr>
        <w:t>an kiểm soát</w:t>
      </w:r>
      <w:r w:rsidR="00AC33D0" w:rsidRPr="00CE614B">
        <w:rPr>
          <w:rFonts w:asciiTheme="majorHAnsi" w:hAnsiTheme="majorHAnsi" w:cstheme="majorHAnsi"/>
          <w:color w:val="000000" w:themeColor="text1"/>
          <w:sz w:val="26"/>
          <w:szCs w:val="26"/>
          <w:lang w:val="nl-NL"/>
        </w:rPr>
        <w:t>;</w:t>
      </w:r>
    </w:p>
    <w:p w14:paraId="00ED145D" w14:textId="77777777" w:rsidR="00AE48F8" w:rsidRPr="00CE614B" w:rsidRDefault="00361486"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4. Tổng giám đốc.</w:t>
      </w:r>
    </w:p>
    <w:p w14:paraId="2232F799"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24" w:name="_Toc69377373"/>
      <w:r w:rsidRPr="00CE614B">
        <w:rPr>
          <w:rFonts w:cstheme="majorHAnsi"/>
          <w:color w:val="000000" w:themeColor="text1"/>
          <w:szCs w:val="26"/>
          <w:lang w:val="nl-NL"/>
        </w:rPr>
        <w:t>CỔ ĐÔNG VÀ ĐẠI HỘI ĐỒNG CỔ ĐÔNG</w:t>
      </w:r>
      <w:bookmarkEnd w:id="24"/>
    </w:p>
    <w:p w14:paraId="18516AD3" w14:textId="77777777" w:rsidR="00AE48F8" w:rsidRPr="00CE614B" w:rsidRDefault="00AE48F8" w:rsidP="00634A28">
      <w:pPr>
        <w:pStyle w:val="Heading2"/>
        <w:spacing w:before="60" w:line="264" w:lineRule="auto"/>
        <w:rPr>
          <w:color w:val="000000" w:themeColor="text1"/>
          <w:sz w:val="26"/>
          <w:szCs w:val="26"/>
        </w:rPr>
      </w:pPr>
      <w:bookmarkStart w:id="25" w:name="_Toc69377374"/>
      <w:r w:rsidRPr="00CE614B">
        <w:rPr>
          <w:color w:val="000000" w:themeColor="text1"/>
          <w:sz w:val="26"/>
          <w:szCs w:val="26"/>
        </w:rPr>
        <w:t>Quyền của cổ đông</w:t>
      </w:r>
      <w:bookmarkEnd w:id="25"/>
    </w:p>
    <w:p w14:paraId="067BCF26"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Cổ đông phổ thông có các quyền sau:</w:t>
      </w:r>
    </w:p>
    <w:p w14:paraId="56C6A04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1CFEF60F"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Nhận cổ tức với mức theo quyết định của Đại hội đồng cổ đông;</w:t>
      </w:r>
    </w:p>
    <w:p w14:paraId="7C3252CB"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Ưu tiên mua cổ phần mới tương ứng với tỷ lệ sở hữu cổ phần phổ thông của từng cổ đông trong Công ty;</w:t>
      </w:r>
    </w:p>
    <w:p w14:paraId="319F428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Tự do chuyển nhượng cổ phần của mình cho người khác, trừ trường hợp quy định tại </w:t>
      </w:r>
      <w:bookmarkStart w:id="26" w:name="dc_7"/>
      <w:r w:rsidRPr="00CE614B">
        <w:rPr>
          <w:rFonts w:asciiTheme="majorHAnsi" w:hAnsiTheme="majorHAnsi" w:cstheme="majorHAnsi"/>
          <w:color w:val="000000" w:themeColor="text1"/>
          <w:sz w:val="26"/>
          <w:szCs w:val="26"/>
          <w:lang w:val="vi-VN"/>
        </w:rPr>
        <w:t>khoản 3 Điều 120, khoản 1 Điều 127 Luật Doanh nghiệp</w:t>
      </w:r>
      <w:bookmarkEnd w:id="26"/>
      <w:r w:rsidRPr="00CE614B">
        <w:rPr>
          <w:rFonts w:asciiTheme="majorHAnsi" w:hAnsiTheme="majorHAnsi" w:cstheme="majorHAnsi"/>
          <w:color w:val="000000" w:themeColor="text1"/>
          <w:sz w:val="26"/>
          <w:szCs w:val="26"/>
          <w:lang w:val="vi-VN"/>
        </w:rPr>
        <w:t> và quy định khác của pháp luật có liên quan;</w:t>
      </w:r>
    </w:p>
    <w:p w14:paraId="45C8674C"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đ) Xem xét, tra cứu và trích lục thông tin về tên và địa chỉ liên lạc trong danh sách cổ đông có quyền biểu quyết; yêu cầu sửa đổi thông tin không chính xác của mình;</w:t>
      </w:r>
    </w:p>
    <w:p w14:paraId="342FAD2C"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Xem xét, tra cứu, trích lục hoặc sao chụp Điều lệ công ty, biên bản họp Đại hội đồng cổ đông và Nghị quyết Đại hội đồng cổ đông;</w:t>
      </w:r>
    </w:p>
    <w:p w14:paraId="24132D4E"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Khi Công ty giải thể hoặc phá sản, được nhận một phần tài sản còn lại tương ứng với tỷ lệ sở hữu cổ phần tại Công ty;</w:t>
      </w:r>
    </w:p>
    <w:p w14:paraId="0EBDC548"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Yêu cầu Công ty mua lại cổ phần trong các trường hợp quy định tại </w:t>
      </w:r>
      <w:bookmarkStart w:id="27" w:name="dc_8"/>
      <w:r w:rsidRPr="00CE614B">
        <w:rPr>
          <w:rFonts w:asciiTheme="majorHAnsi" w:hAnsiTheme="majorHAnsi" w:cstheme="majorHAnsi"/>
          <w:color w:val="000000" w:themeColor="text1"/>
          <w:sz w:val="26"/>
          <w:szCs w:val="26"/>
          <w:lang w:val="vi-VN"/>
        </w:rPr>
        <w:t>Điều 132 Luật Doanh nghiệp</w:t>
      </w:r>
      <w:bookmarkEnd w:id="27"/>
      <w:r w:rsidRPr="00CE614B">
        <w:rPr>
          <w:rFonts w:asciiTheme="majorHAnsi" w:hAnsiTheme="majorHAnsi" w:cstheme="majorHAnsi"/>
          <w:color w:val="000000" w:themeColor="text1"/>
          <w:sz w:val="26"/>
          <w:szCs w:val="26"/>
          <w:lang w:val="vi-VN"/>
        </w:rPr>
        <w:t>;</w:t>
      </w:r>
    </w:p>
    <w:p w14:paraId="21461A9F"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14:paraId="197819D5"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k) Được tiếp cận đầy đủ thông tin định kỳ và thông tin bất thường do Công ty công bố theo quy định của pháp luật;</w:t>
      </w:r>
    </w:p>
    <w:p w14:paraId="2F83D294"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l) Được bảo vệ các quyền, lợi ích hợp pháp của mình; đề nghị đình chỉ, hủy bỏ nghị quyết, quyết định của Đại hội đồng cổ đông, Hội đồng quản trị theo quy định của Luật Doanh nghiệp;</w:t>
      </w:r>
    </w:p>
    <w:p w14:paraId="6F323534"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m) Các quyền khác theo quy định của pháp luật và Điều lệ này.</w:t>
      </w:r>
    </w:p>
    <w:p w14:paraId="743009FE"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Cổ đông hoặc nhóm cổ đông sở hữu từ 05% tổng số cổ phần phổ thông trở lên có các quyền sau:</w:t>
      </w:r>
    </w:p>
    <w:p w14:paraId="71FC4A15"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Yêu cầu Hội đồng quản trị thực hiện việc triệu tập họp Đại hội đồng cổ đông theo các quy định tại </w:t>
      </w:r>
      <w:bookmarkStart w:id="28" w:name="dc_9"/>
      <w:r w:rsidRPr="00CE614B">
        <w:rPr>
          <w:rFonts w:asciiTheme="majorHAnsi" w:hAnsiTheme="majorHAnsi" w:cstheme="majorHAnsi"/>
          <w:color w:val="000000" w:themeColor="text1"/>
          <w:sz w:val="26"/>
          <w:szCs w:val="26"/>
          <w:lang w:val="vi-VN"/>
        </w:rPr>
        <w:t>khoản 3 Điều 115 và Điều 140 Luật Doanh nghiệp</w:t>
      </w:r>
      <w:bookmarkEnd w:id="28"/>
      <w:r w:rsidRPr="00CE614B">
        <w:rPr>
          <w:rFonts w:asciiTheme="majorHAnsi" w:hAnsiTheme="majorHAnsi" w:cstheme="majorHAnsi"/>
          <w:color w:val="000000" w:themeColor="text1"/>
          <w:sz w:val="26"/>
          <w:szCs w:val="26"/>
          <w:lang w:val="vi-VN"/>
        </w:rPr>
        <w:t>;</w:t>
      </w:r>
    </w:p>
    <w:p w14:paraId="76B30EB9"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p>
    <w:p w14:paraId="4E48BC3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5769E1FF"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p>
    <w:p w14:paraId="140FE72E"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Các quyền khác theo quy định của pháp luật và Điều lệ này.</w:t>
      </w:r>
    </w:p>
    <w:p w14:paraId="412486A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3. Cổ đông hoặc nhóm cổ đông sở hữu từ </w:t>
      </w:r>
      <w:r w:rsidRPr="00CE614B">
        <w:rPr>
          <w:rFonts w:asciiTheme="majorHAnsi" w:hAnsiTheme="majorHAnsi" w:cstheme="majorHAnsi"/>
          <w:color w:val="000000" w:themeColor="text1"/>
          <w:sz w:val="26"/>
          <w:szCs w:val="26"/>
        </w:rPr>
        <w:t>10%</w:t>
      </w:r>
      <w:r w:rsidRPr="00CE614B">
        <w:rPr>
          <w:rFonts w:asciiTheme="majorHAnsi" w:hAnsiTheme="majorHAnsi" w:cstheme="majorHAnsi"/>
          <w:color w:val="000000" w:themeColor="text1"/>
          <w:sz w:val="26"/>
          <w:szCs w:val="26"/>
          <w:lang w:val="vi-VN"/>
        </w:rPr>
        <w:t xml:space="preserve"> tổng số cổ phần phổ thông trở lên có quyền đề cử người vào Hội đồng quản trị, Ban kiểm soát. </w:t>
      </w:r>
      <w:r w:rsidRPr="00CE614B">
        <w:rPr>
          <w:rFonts w:asciiTheme="majorHAnsi" w:hAnsiTheme="majorHAnsi" w:cstheme="majorHAnsi"/>
          <w:color w:val="000000" w:themeColor="text1"/>
          <w:sz w:val="26"/>
          <w:szCs w:val="26"/>
        </w:rPr>
        <w:t>V</w:t>
      </w:r>
      <w:r w:rsidRPr="00CE614B">
        <w:rPr>
          <w:rFonts w:asciiTheme="majorHAnsi" w:hAnsiTheme="majorHAnsi" w:cstheme="majorHAnsi"/>
          <w:color w:val="000000" w:themeColor="text1"/>
          <w:sz w:val="26"/>
          <w:szCs w:val="26"/>
          <w:lang w:val="vi-VN"/>
        </w:rPr>
        <w:t>iệc đề cử người vào Hội đồng quản trị và Ban kiểm soát thực hiện như sau:</w:t>
      </w:r>
    </w:p>
    <w:p w14:paraId="314DD429"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11D10489" w14:textId="77777777" w:rsidR="00AE48F8"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AA7B4DE" w14:textId="77777777" w:rsidR="00AE48F8" w:rsidRPr="00CE614B" w:rsidRDefault="00AE48F8" w:rsidP="00634A28">
      <w:pPr>
        <w:pStyle w:val="Heading2"/>
        <w:spacing w:before="60" w:line="264" w:lineRule="auto"/>
        <w:rPr>
          <w:color w:val="000000" w:themeColor="text1"/>
          <w:sz w:val="26"/>
          <w:szCs w:val="26"/>
        </w:rPr>
      </w:pPr>
      <w:bookmarkStart w:id="29" w:name="_Toc69377375"/>
      <w:r w:rsidRPr="00CE614B">
        <w:rPr>
          <w:color w:val="000000" w:themeColor="text1"/>
          <w:sz w:val="26"/>
          <w:szCs w:val="26"/>
        </w:rPr>
        <w:t>Nghĩa vụ của cổ đông</w:t>
      </w:r>
      <w:bookmarkEnd w:id="29"/>
    </w:p>
    <w:p w14:paraId="2ED26BDC"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Cổ đông phổ thông có các nghĩa vụ sau:</w:t>
      </w:r>
    </w:p>
    <w:p w14:paraId="5980AE23"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Thanh toán đủ và đúng thời hạn số cổ phần cam kết mua.</w:t>
      </w:r>
    </w:p>
    <w:p w14:paraId="38A55F0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3B3BD2CF"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Tuân thủ Điều lệ công ty và Quy chế quản lý nội bộ của Công ty.</w:t>
      </w:r>
    </w:p>
    <w:p w14:paraId="01131051"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Chấp hành Nghị quyết, quyết định của Đại hội đồng cổ đông, Hội đồng quản trị.</w:t>
      </w:r>
    </w:p>
    <w:p w14:paraId="5365A0FB"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7CDDA7CE"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Tham dự cuộc họp Đại hội đồng cổ đông và thực hiện quyền biểu quyết thông qua các hình thức sau:</w:t>
      </w:r>
    </w:p>
    <w:p w14:paraId="5E7B8158"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Tham dự và biểu quyết trực tiếp tại cuộc họp;</w:t>
      </w:r>
    </w:p>
    <w:p w14:paraId="431E026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Ủy quyền cho cá nhân, tổ chức khác tham dự và biểu quyết tại cuộc họp;</w:t>
      </w:r>
    </w:p>
    <w:p w14:paraId="714E3547"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Tham dự và biểu quyết thông qua hội nghị trực tuyến, bỏ phiếu điện tử hoặc hình thức điện tử khác;</w:t>
      </w:r>
    </w:p>
    <w:p w14:paraId="605ED02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Gửi phiếu biểu quyết đến cuộc họp thông qua thư, fax, thư điện tử;</w:t>
      </w:r>
    </w:p>
    <w:p w14:paraId="3064C056"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Gửi phiếu biểu quyết bằng phương tiện khác theo quy định trong Điều lệ công ty.</w:t>
      </w:r>
    </w:p>
    <w:p w14:paraId="24337E5B"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Chịu trách nhiệm cá nhân khi nhân danh Công ty dưới mọi hình thức để thực hiện một trong các hành vi sau đây:</w:t>
      </w:r>
    </w:p>
    <w:p w14:paraId="66833E1A"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Vi phạm pháp luật;</w:t>
      </w:r>
    </w:p>
    <w:p w14:paraId="53F24B81"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Tiến hành kinh doanh và các giao dịch khác để tư lợi hoặc phục vụ lợi ích của tổ chức, cá nhân khác;</w:t>
      </w:r>
    </w:p>
    <w:p w14:paraId="11476876"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Thanh toán các khoản nợ chưa đến hạn trước các rủi ro tài chính đối với Công ty.</w:t>
      </w:r>
    </w:p>
    <w:p w14:paraId="7B7F2D1D" w14:textId="77777777" w:rsidR="00AE48F8"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8. Hoàn thành các nghĩa vụ khác theo quy định của pháp luật hiện hành</w:t>
      </w:r>
      <w:r w:rsidRPr="00CE614B">
        <w:rPr>
          <w:rFonts w:asciiTheme="majorHAnsi" w:hAnsiTheme="majorHAnsi" w:cstheme="majorHAnsi"/>
          <w:color w:val="000000" w:themeColor="text1"/>
          <w:sz w:val="26"/>
          <w:szCs w:val="26"/>
        </w:rPr>
        <w:t>.</w:t>
      </w:r>
    </w:p>
    <w:p w14:paraId="58F29EDB" w14:textId="77777777" w:rsidR="00AE48F8" w:rsidRPr="00CE614B" w:rsidRDefault="00AE48F8" w:rsidP="00634A28">
      <w:pPr>
        <w:pStyle w:val="Heading2"/>
        <w:spacing w:before="60" w:line="264" w:lineRule="auto"/>
        <w:rPr>
          <w:color w:val="000000" w:themeColor="text1"/>
          <w:sz w:val="26"/>
          <w:szCs w:val="26"/>
        </w:rPr>
      </w:pPr>
      <w:bookmarkStart w:id="30" w:name="_Toc69377376"/>
      <w:r w:rsidRPr="00CE614B">
        <w:rPr>
          <w:color w:val="000000" w:themeColor="text1"/>
          <w:sz w:val="26"/>
          <w:szCs w:val="26"/>
        </w:rPr>
        <w:t>Đại hội đồng cổ đông</w:t>
      </w:r>
      <w:bookmarkEnd w:id="30"/>
    </w:p>
    <w:p w14:paraId="6EC511FF"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1. Đại hội đồng cổ đông gồm tất cả cổ đông có quyền biểu quyết, là cơ quan quyết định cao nhất của Công ty. Đại hội đồng cổ đông họp thường niên mỗi năm một lần và trong thời hạn bốn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14:paraId="195046B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bookmarkStart w:id="31" w:name="OLE_LINK5"/>
      <w:r w:rsidRPr="00CE614B">
        <w:rPr>
          <w:rFonts w:asciiTheme="majorHAnsi" w:hAnsiTheme="majorHAnsi" w:cstheme="majorHAnsi"/>
          <w:color w:val="000000" w:themeColor="text1"/>
          <w:sz w:val="26"/>
          <w:szCs w:val="26"/>
          <w:lang w:val="vi-VN"/>
        </w:rPr>
        <w:t>2. Hội đồng quản trị triệu tập họp Đại hội đồng cổ đông thường niên và lựa chọn địa điểm phù hợp. Đại hội đồng cổ đông thường niên quyết định những vấn đề theo quy định c</w:t>
      </w:r>
      <w:r w:rsidR="008F36E9" w:rsidRPr="00CE614B">
        <w:rPr>
          <w:rFonts w:asciiTheme="majorHAnsi" w:hAnsiTheme="majorHAnsi" w:cstheme="majorHAnsi"/>
          <w:color w:val="000000" w:themeColor="text1"/>
          <w:sz w:val="26"/>
          <w:szCs w:val="26"/>
          <w:lang w:val="vi-VN"/>
        </w:rPr>
        <w:t>ủa pháp luật và Điều lệ công ty</w:t>
      </w:r>
      <w:r w:rsidRPr="00CE614B">
        <w:rPr>
          <w:rFonts w:asciiTheme="majorHAnsi" w:hAnsiTheme="majorHAnsi" w:cstheme="majorHAnsi"/>
          <w:color w:val="000000" w:themeColor="text1"/>
          <w:sz w:val="26"/>
          <w:szCs w:val="26"/>
          <w:lang w:val="vi-VN"/>
        </w:rPr>
        <w:t xml:space="preserve">. Trường hợp </w:t>
      </w:r>
      <w:r w:rsidR="008F36E9" w:rsidRPr="00CE614B">
        <w:rPr>
          <w:rFonts w:asciiTheme="majorHAnsi" w:hAnsiTheme="majorHAnsi" w:cstheme="majorHAnsi"/>
          <w:color w:val="000000" w:themeColor="text1"/>
          <w:sz w:val="26"/>
          <w:szCs w:val="26"/>
        </w:rPr>
        <w:t xml:space="preserve">thời điểm tổ chức ĐHĐCĐ thường niên mà chưa hoàn tất thủ tục kiểm toán </w:t>
      </w:r>
      <w:r w:rsidRPr="00CE614B">
        <w:rPr>
          <w:rFonts w:asciiTheme="majorHAnsi" w:hAnsiTheme="majorHAnsi" w:cstheme="majorHAnsi"/>
          <w:color w:val="000000" w:themeColor="text1"/>
          <w:sz w:val="26"/>
          <w:szCs w:val="26"/>
          <w:lang w:val="vi-VN"/>
        </w:rPr>
        <w:t>báo cáo tài chính năm của Công ty</w:t>
      </w:r>
      <w:r w:rsidR="008F36E9" w:rsidRPr="00CE614B">
        <w:rPr>
          <w:rFonts w:asciiTheme="majorHAnsi" w:hAnsiTheme="majorHAnsi" w:cstheme="majorHAnsi"/>
          <w:color w:val="000000" w:themeColor="text1"/>
          <w:sz w:val="26"/>
          <w:szCs w:val="26"/>
        </w:rPr>
        <w:t>,</w:t>
      </w:r>
      <w:bookmarkEnd w:id="31"/>
      <w:r w:rsidR="008F36E9" w:rsidRPr="00CE614B">
        <w:rPr>
          <w:rFonts w:asciiTheme="majorHAnsi" w:hAnsiTheme="majorHAnsi" w:cstheme="majorHAnsi"/>
          <w:color w:val="000000" w:themeColor="text1"/>
          <w:sz w:val="26"/>
          <w:szCs w:val="26"/>
        </w:rPr>
        <w:t xml:space="preserve"> Hội đồng quản trị phải trình báo cáo tài chính kiểm toán năm để ĐHĐCĐ </w:t>
      </w:r>
      <w:r w:rsidR="00732123" w:rsidRPr="00CE614B">
        <w:rPr>
          <w:rFonts w:asciiTheme="majorHAnsi" w:hAnsiTheme="majorHAnsi" w:cstheme="majorHAnsi"/>
          <w:color w:val="000000" w:themeColor="text1"/>
          <w:sz w:val="26"/>
          <w:szCs w:val="26"/>
        </w:rPr>
        <w:t xml:space="preserve">gần nhất </w:t>
      </w:r>
      <w:r w:rsidR="008F36E9" w:rsidRPr="00CE614B">
        <w:rPr>
          <w:rFonts w:asciiTheme="majorHAnsi" w:hAnsiTheme="majorHAnsi" w:cstheme="majorHAnsi"/>
          <w:color w:val="000000" w:themeColor="text1"/>
          <w:sz w:val="26"/>
          <w:szCs w:val="26"/>
        </w:rPr>
        <w:t>thông qua khi hoàn tất thủ tục kiểm toán</w:t>
      </w:r>
      <w:r w:rsidRPr="00CE614B">
        <w:rPr>
          <w:rFonts w:asciiTheme="majorHAnsi" w:hAnsiTheme="majorHAnsi" w:cstheme="majorHAnsi"/>
          <w:color w:val="000000" w:themeColor="text1"/>
          <w:sz w:val="26"/>
          <w:szCs w:val="26"/>
          <w:lang w:val="vi-VN"/>
        </w:rPr>
        <w:t>.</w:t>
      </w:r>
      <w:r w:rsidR="00732123" w:rsidRPr="00CE614B">
        <w:rPr>
          <w:rFonts w:asciiTheme="majorHAnsi" w:hAnsiTheme="majorHAnsi" w:cstheme="majorHAnsi"/>
          <w:color w:val="000000" w:themeColor="text1"/>
          <w:sz w:val="26"/>
          <w:szCs w:val="26"/>
        </w:rPr>
        <w:t xml:space="preserve">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cáo tài chính của Công ty dự họp.</w:t>
      </w:r>
    </w:p>
    <w:p w14:paraId="37B4D33C"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Hội đồng quản trị phải triệu tập họp Đại hội đồng cổ đông bất thường trong các trường hợp sau:</w:t>
      </w:r>
    </w:p>
    <w:p w14:paraId="2F1883F5"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Hội đồng quản trị xét thấy cần thiết vì lợi ích của Công ty;</w:t>
      </w:r>
    </w:p>
    <w:p w14:paraId="5A8B1BB4"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Số lượng thành viên Hội đồng quản trị, Ban kiểm soát còn lại ít hơn số lượng thành viên tối thiểu theo quy định của pháp luật;</w:t>
      </w:r>
    </w:p>
    <w:p w14:paraId="25B2B018"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Theo yêu cầu của cổ đông hoặc nhóm cổ đông quy định tại </w:t>
      </w:r>
      <w:bookmarkStart w:id="32" w:name="dc_10"/>
      <w:r w:rsidRPr="00CE614B">
        <w:rPr>
          <w:rFonts w:asciiTheme="majorHAnsi" w:hAnsiTheme="majorHAnsi" w:cstheme="majorHAnsi"/>
          <w:color w:val="000000" w:themeColor="text1"/>
          <w:sz w:val="26"/>
          <w:szCs w:val="26"/>
          <w:lang w:val="vi-VN"/>
        </w:rPr>
        <w:t>khoản 2 Điều 115 của Luật Doanh nghiệp</w:t>
      </w:r>
      <w:bookmarkEnd w:id="32"/>
      <w:r w:rsidRPr="00CE614B">
        <w:rPr>
          <w:rFonts w:asciiTheme="majorHAnsi" w:hAnsiTheme="majorHAnsi" w:cstheme="majorHAnsi"/>
          <w:color w:val="000000" w:themeColor="text1"/>
          <w:sz w:val="26"/>
          <w:szCs w:val="26"/>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531A4B2E"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Theo yêu cầu của Ban kiểm soát;</w:t>
      </w:r>
    </w:p>
    <w:p w14:paraId="32C301F9"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Các trường hợp khác theo quy định của pháp luật và Điều lệ này.</w:t>
      </w:r>
    </w:p>
    <w:p w14:paraId="7E2F7443"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Triệu tập họp Đại hội đồng cổ đông bất thường</w:t>
      </w:r>
    </w:p>
    <w:p w14:paraId="7D8C2120"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Hội đồng quản trị phải triệu tập họp Đại h</w:t>
      </w:r>
      <w:r w:rsidR="00D4228D" w:rsidRPr="00CE614B">
        <w:rPr>
          <w:rFonts w:asciiTheme="majorHAnsi" w:hAnsiTheme="majorHAnsi" w:cstheme="majorHAnsi"/>
          <w:color w:val="000000" w:themeColor="text1"/>
          <w:sz w:val="26"/>
          <w:szCs w:val="26"/>
          <w:lang w:val="vi-VN"/>
        </w:rPr>
        <w:t>ội đồng cổ đông trong thời hạn 30</w:t>
      </w:r>
      <w:r w:rsidRPr="00CE614B">
        <w:rPr>
          <w:rFonts w:asciiTheme="majorHAnsi" w:hAnsiTheme="majorHAnsi" w:cstheme="majorHAnsi"/>
          <w:color w:val="000000" w:themeColor="text1"/>
          <w:sz w:val="26"/>
          <w:szCs w:val="26"/>
          <w:lang w:val="vi-VN"/>
        </w:rPr>
        <w:t xml:space="preserve"> ngày kể từ ngày số thành viên Hội đồng quản trị, thành viên độc lập Hội đồng quản trị hoặc thành viên Ban Kiểm soát còn lại như quy định tại điểm b khoản 3 Điều này hoặc nhận được yêu cầu quy định tại điểm c và điểm d khoản 3 Điều này;</w:t>
      </w:r>
    </w:p>
    <w:p w14:paraId="03DFD352"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Trường hợp Hội đồng quản trị không triệu tập họp Đại hội đồng cổ đông theo quy định tại điểm a khoản 4 Điều này thì trong thời hạn 30 ngày tiếp theo, Ban kiểm soát thay thế Hội đồng quản trị triệu tập họp Đại hội đồng cổ đông theo quy định tại </w:t>
      </w:r>
      <w:bookmarkStart w:id="33" w:name="dc_11"/>
      <w:r w:rsidRPr="00CE614B">
        <w:rPr>
          <w:rFonts w:asciiTheme="majorHAnsi" w:hAnsiTheme="majorHAnsi" w:cstheme="majorHAnsi"/>
          <w:color w:val="000000" w:themeColor="text1"/>
          <w:sz w:val="26"/>
          <w:szCs w:val="26"/>
          <w:lang w:val="vi-VN"/>
        </w:rPr>
        <w:t>khoản 3 Điều 140 Luật Doanh nghiệp</w:t>
      </w:r>
      <w:bookmarkEnd w:id="33"/>
      <w:r w:rsidRPr="00CE614B">
        <w:rPr>
          <w:rFonts w:asciiTheme="majorHAnsi" w:hAnsiTheme="majorHAnsi" w:cstheme="majorHAnsi"/>
          <w:color w:val="000000" w:themeColor="text1"/>
          <w:sz w:val="26"/>
          <w:szCs w:val="26"/>
          <w:lang w:val="vi-VN"/>
        </w:rPr>
        <w:t>;</w:t>
      </w:r>
    </w:p>
    <w:p w14:paraId="3CBAACA8"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Trường hợp Ban kiểm soát không triệu tập họp Đại hội đồng cổ đông theo quy định tại điểm b khoản 4 Điều này thì cổ đông hoặc nhóm cổ đông quy định tại điểm c khoản 3 Điều này có quyền yêu cầu đại diện Công ty triệu tập họp Đại hội đồng cổ đông theo quy định tại Luật Doanh nghiệp;</w:t>
      </w:r>
    </w:p>
    <w:p w14:paraId="607E87E4" w14:textId="77777777" w:rsidR="00A3394C"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w:t>
      </w:r>
      <w:r w:rsidR="009942E5" w:rsidRPr="00CE614B">
        <w:rPr>
          <w:rFonts w:asciiTheme="majorHAnsi" w:hAnsiTheme="majorHAnsi" w:cstheme="majorHAnsi"/>
          <w:color w:val="000000" w:themeColor="text1"/>
          <w:sz w:val="26"/>
          <w:szCs w:val="26"/>
          <w:lang w:val="vi-VN"/>
        </w:rPr>
        <w:t>, kể cả chi phí ăn ở và đi lại.</w:t>
      </w:r>
    </w:p>
    <w:p w14:paraId="71300E04" w14:textId="77777777" w:rsidR="00AE48F8" w:rsidRPr="00CE614B" w:rsidRDefault="00A3394C"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Thủ tục để tổ chức họp Đại hội đồng cổ đông theo quy định tại </w:t>
      </w:r>
      <w:bookmarkStart w:id="34" w:name="dc_12"/>
      <w:r w:rsidRPr="00CE614B">
        <w:rPr>
          <w:rFonts w:asciiTheme="majorHAnsi" w:hAnsiTheme="majorHAnsi" w:cstheme="majorHAnsi"/>
          <w:color w:val="000000" w:themeColor="text1"/>
          <w:sz w:val="26"/>
          <w:szCs w:val="26"/>
          <w:lang w:val="vi-VN"/>
        </w:rPr>
        <w:t>khoản 5 Điều 140 Luật Doanh nghiệp</w:t>
      </w:r>
      <w:bookmarkEnd w:id="34"/>
      <w:r w:rsidR="00361486" w:rsidRPr="00CE614B">
        <w:rPr>
          <w:rFonts w:asciiTheme="majorHAnsi" w:hAnsiTheme="majorHAnsi" w:cstheme="majorHAnsi"/>
          <w:color w:val="000000" w:themeColor="text1"/>
          <w:sz w:val="26"/>
          <w:szCs w:val="26"/>
          <w:lang w:val="nl-NL"/>
        </w:rPr>
        <w:t>.</w:t>
      </w:r>
    </w:p>
    <w:p w14:paraId="5B96A7A3" w14:textId="77777777" w:rsidR="00AE48F8" w:rsidRPr="00CE614B" w:rsidRDefault="00AE48F8" w:rsidP="00634A28">
      <w:pPr>
        <w:pStyle w:val="Heading2"/>
        <w:spacing w:before="60" w:line="264" w:lineRule="auto"/>
        <w:rPr>
          <w:color w:val="000000" w:themeColor="text1"/>
          <w:sz w:val="26"/>
          <w:szCs w:val="26"/>
        </w:rPr>
      </w:pPr>
      <w:bookmarkStart w:id="35" w:name="_Toc69377377"/>
      <w:r w:rsidRPr="00CE614B">
        <w:rPr>
          <w:color w:val="000000" w:themeColor="text1"/>
          <w:sz w:val="26"/>
          <w:szCs w:val="26"/>
        </w:rPr>
        <w:t xml:space="preserve">Quyền và </w:t>
      </w:r>
      <w:r w:rsidR="005F1A74" w:rsidRPr="00CE614B">
        <w:rPr>
          <w:color w:val="000000" w:themeColor="text1"/>
          <w:sz w:val="26"/>
          <w:szCs w:val="26"/>
        </w:rPr>
        <w:t>nghĩa</w:t>
      </w:r>
      <w:r w:rsidRPr="00CE614B">
        <w:rPr>
          <w:color w:val="000000" w:themeColor="text1"/>
          <w:sz w:val="26"/>
          <w:szCs w:val="26"/>
        </w:rPr>
        <w:t xml:space="preserve"> vụ của Đại hội đồng cổ đông</w:t>
      </w:r>
      <w:bookmarkEnd w:id="35"/>
    </w:p>
    <w:p w14:paraId="3DA9FF8B"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Đại hội đồng cổ đông có quyền và nghĩa vụ sau:</w:t>
      </w:r>
    </w:p>
    <w:p w14:paraId="3DBD3D7B"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Thông qua định hướng phát triển của Công ty;</w:t>
      </w:r>
    </w:p>
    <w:p w14:paraId="1FEC643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Quyết định loại cổ phần và tổng số cổ phần của từng loại được quyền chào bán; quyết định mức cổ tức hằng năm của từng loại cổ phần;</w:t>
      </w:r>
    </w:p>
    <w:p w14:paraId="4ACC4A5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Bầu, miễn nhiệm, bãi nhiệm thành viên Hội đồng quản trị, thành viên Ban kiểm soát;</w:t>
      </w:r>
    </w:p>
    <w:p w14:paraId="1A4DFC8D"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Quyết định đầu tư hoặc bán số tài sản có giá trị từ 35% tổng giá trị tài sản trở lên được ghi trong báo cáo tài chính gần nhất của Công ty;</w:t>
      </w:r>
    </w:p>
    <w:p w14:paraId="3CDE5F2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Quyết định sửa đổi, bổ sung Điều lệ công ty;</w:t>
      </w:r>
    </w:p>
    <w:p w14:paraId="39F4276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Thông qua báo cáo tài chính hằng năm;</w:t>
      </w:r>
    </w:p>
    <w:p w14:paraId="6698F0B6"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Quyết định mua lại trên 10% tổng số cổ phần đã bán của mỗi loại;</w:t>
      </w:r>
    </w:p>
    <w:p w14:paraId="145762D7"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Xem xét, xử lý vi phạm của thành viên Hội đồng quản trị, thành viên Ban kiểm soát gây thiệt hại cho Công ty và cổ đông Công ty;</w:t>
      </w:r>
    </w:p>
    <w:p w14:paraId="77779B15"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Quyết định tổ chức lại, giải thể Công ty;</w:t>
      </w:r>
    </w:p>
    <w:p w14:paraId="428571A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k) Quyết định ngân sách hoặc tổng mức thù lao, thưởng và lợi ích khác cho Hội đồng quản trị, Ban kiểm soát;</w:t>
      </w:r>
    </w:p>
    <w:p w14:paraId="1467268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l) Phê duyệt Quy chế quản trị nội bộ; Quy chế hoạt động Hội đồng quản trị, Ban kiểm soát;</w:t>
      </w:r>
    </w:p>
    <w:p w14:paraId="543F0993"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m) Phê duyệt danh sách công ty kiểm toán được chấp thuận; quyết định công ty kiểm toán được chấp thuận thực hiện kiểm tra hoạt động của Công ty, bãi miễn kiểm toán viên được chấp thuận khi xét thầy cần thiết;</w:t>
      </w:r>
    </w:p>
    <w:p w14:paraId="115F2D23"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n) Quyền và nghĩa vụ khác theo quy định pháp luật.</w:t>
      </w:r>
    </w:p>
    <w:p w14:paraId="0B535E4D"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2. </w:t>
      </w:r>
      <w:bookmarkStart w:id="36" w:name="OLE_LINK1"/>
      <w:r w:rsidRPr="00CE614B">
        <w:rPr>
          <w:rFonts w:asciiTheme="majorHAnsi" w:hAnsiTheme="majorHAnsi" w:cstheme="majorHAnsi"/>
          <w:color w:val="000000" w:themeColor="text1"/>
          <w:sz w:val="26"/>
          <w:szCs w:val="26"/>
          <w:lang w:val="vi-VN"/>
        </w:rPr>
        <w:t>Đại hội đồng cổ đông thảo luận và thông qua các vấn đề sau:</w:t>
      </w:r>
    </w:p>
    <w:p w14:paraId="1855677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Kế hoạch kinh doanh hằng năm của Công ty;</w:t>
      </w:r>
    </w:p>
    <w:p w14:paraId="1F703D78"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b) Báo cáo tài chính hằng năm </w:t>
      </w:r>
      <w:r w:rsidR="00EA6C3A" w:rsidRPr="00CE614B">
        <w:rPr>
          <w:rFonts w:asciiTheme="majorHAnsi" w:hAnsiTheme="majorHAnsi" w:cstheme="majorHAnsi"/>
          <w:color w:val="000000" w:themeColor="text1"/>
          <w:sz w:val="26"/>
          <w:szCs w:val="26"/>
        </w:rPr>
        <w:t xml:space="preserve">tự lập hoặc </w:t>
      </w:r>
      <w:r w:rsidRPr="00CE614B">
        <w:rPr>
          <w:rFonts w:asciiTheme="majorHAnsi" w:hAnsiTheme="majorHAnsi" w:cstheme="majorHAnsi"/>
          <w:color w:val="000000" w:themeColor="text1"/>
          <w:sz w:val="26"/>
          <w:szCs w:val="26"/>
          <w:lang w:val="vi-VN"/>
        </w:rPr>
        <w:t>đã được kiểm toán;</w:t>
      </w:r>
    </w:p>
    <w:bookmarkEnd w:id="36"/>
    <w:p w14:paraId="2FF2DF4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Báo cáo của Hội đồng quản trị về quản trị và kết quả hoạt động của Hội đồng quản trị và từ</w:t>
      </w:r>
      <w:r w:rsidR="00D4228D" w:rsidRPr="00CE614B">
        <w:rPr>
          <w:rFonts w:asciiTheme="majorHAnsi" w:hAnsiTheme="majorHAnsi" w:cstheme="majorHAnsi"/>
          <w:color w:val="000000" w:themeColor="text1"/>
          <w:sz w:val="26"/>
          <w:szCs w:val="26"/>
          <w:lang w:val="vi-VN"/>
        </w:rPr>
        <w:t>ng thành viên Hội đồng quản trị</w:t>
      </w:r>
      <w:r w:rsidRPr="00CE614B">
        <w:rPr>
          <w:rFonts w:asciiTheme="majorHAnsi" w:hAnsiTheme="majorHAnsi" w:cstheme="majorHAnsi"/>
          <w:color w:val="000000" w:themeColor="text1"/>
          <w:sz w:val="26"/>
          <w:szCs w:val="26"/>
          <w:lang w:val="vi-VN"/>
        </w:rPr>
        <w:t>;</w:t>
      </w:r>
    </w:p>
    <w:p w14:paraId="136BEFCC"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Báo cáo của Ban kiểm soát về kết quả kinh doanh của Công ty, kết quả hoạt động của Hội đồng quản trị, Tổng giám đốc;</w:t>
      </w:r>
    </w:p>
    <w:p w14:paraId="2EDB3283"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Báo cáo tự đánh giá kết quả hoạt động của Ban kiểm soát và thành viên Ban kiểm soát;</w:t>
      </w:r>
    </w:p>
    <w:p w14:paraId="2A2D976B"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Mức cổ tức đối với mỗi cổ phần của từng loại;</w:t>
      </w:r>
    </w:p>
    <w:p w14:paraId="3216B6D1"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g) Số lượng thành viên Hội đồng quản trị, Ban kiểm soát;</w:t>
      </w:r>
    </w:p>
    <w:p w14:paraId="2C704CB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Bầu, miễn nhiệm, bãi nhiệm thành viên Hội đồng quản trị, thành viên Ban kiểm soát;</w:t>
      </w:r>
    </w:p>
    <w:p w14:paraId="6B3AD0D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Quyết định ngân sách hoặc tổng mức thù lao, thưởng và lợi ích khác đối với Hội đồng quản trị, Ban kiểm soát;</w:t>
      </w:r>
    </w:p>
    <w:p w14:paraId="4A6A4D8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k) Phê duyệt danh sách công ty kiểm toán được chấp thuận; quyết định công ty kiểm toán được chấp thuận thực hiện kiểm tra các hoạt động của công ty khi xét thấy cần thiết;</w:t>
      </w:r>
    </w:p>
    <w:p w14:paraId="6B2C0455"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l) Bổ sung và sửa đổi Điều lệ công ty;</w:t>
      </w:r>
    </w:p>
    <w:p w14:paraId="12AF331B"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m) Loại cổ phần và số lượng cổ phần mới được phát hành đối với mỗi loại cổ phần và việc chuyển nhượng cổ phần của thành viên sáng lập trong vòng 03 năm đầu tiên kể từ ngày thành lập;</w:t>
      </w:r>
    </w:p>
    <w:p w14:paraId="664860F5"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n) Chia, tách, hợp nhất, sáp nhập hoặc chuyển đổi Công ty;</w:t>
      </w:r>
    </w:p>
    <w:p w14:paraId="01BC8228"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o) Tổ chức lại và giải thể (thanh lý) Công ty và chỉ định người thanh lý;</w:t>
      </w:r>
    </w:p>
    <w:p w14:paraId="37D9E24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p) Quyết định đầu tư hoặ</w:t>
      </w:r>
      <w:r w:rsidR="009942E5" w:rsidRPr="00CE614B">
        <w:rPr>
          <w:rFonts w:asciiTheme="majorHAnsi" w:hAnsiTheme="majorHAnsi" w:cstheme="majorHAnsi"/>
          <w:color w:val="000000" w:themeColor="text1"/>
          <w:sz w:val="26"/>
          <w:szCs w:val="26"/>
          <w:lang w:val="vi-VN"/>
        </w:rPr>
        <w:t>c bán số tài sản có giá trị từ 35%</w:t>
      </w:r>
      <w:r w:rsidRPr="00CE614B">
        <w:rPr>
          <w:rFonts w:asciiTheme="majorHAnsi" w:hAnsiTheme="majorHAnsi" w:cstheme="majorHAnsi"/>
          <w:color w:val="000000" w:themeColor="text1"/>
          <w:sz w:val="26"/>
          <w:szCs w:val="26"/>
          <w:lang w:val="vi-VN"/>
        </w:rPr>
        <w:t xml:space="preserve"> tổng giá trị tài sản trở lên được ghi trong Báo cáo </w:t>
      </w:r>
      <w:r w:rsidR="009942E5" w:rsidRPr="00CE614B">
        <w:rPr>
          <w:rFonts w:asciiTheme="majorHAnsi" w:hAnsiTheme="majorHAnsi" w:cstheme="majorHAnsi"/>
          <w:color w:val="000000" w:themeColor="text1"/>
          <w:sz w:val="26"/>
          <w:szCs w:val="26"/>
          <w:lang w:val="vi-VN"/>
        </w:rPr>
        <w:t xml:space="preserve">tài chính gần nhất của Công ty </w:t>
      </w:r>
      <w:r w:rsidRPr="00CE614B">
        <w:rPr>
          <w:rFonts w:asciiTheme="majorHAnsi" w:hAnsiTheme="majorHAnsi" w:cstheme="majorHAnsi"/>
          <w:color w:val="000000" w:themeColor="text1"/>
          <w:sz w:val="26"/>
          <w:szCs w:val="26"/>
          <w:lang w:val="vi-VN"/>
        </w:rPr>
        <w:t>trừ trường hợp Điều lệ công ty q</w:t>
      </w:r>
      <w:r w:rsidR="009942E5" w:rsidRPr="00CE614B">
        <w:rPr>
          <w:rFonts w:asciiTheme="majorHAnsi" w:hAnsiTheme="majorHAnsi" w:cstheme="majorHAnsi"/>
          <w:color w:val="000000" w:themeColor="text1"/>
          <w:sz w:val="26"/>
          <w:szCs w:val="26"/>
          <w:lang w:val="vi-VN"/>
        </w:rPr>
        <w:t>uy định tỷ lệ hoặc giá trị khác</w:t>
      </w:r>
      <w:r w:rsidRPr="00CE614B">
        <w:rPr>
          <w:rFonts w:asciiTheme="majorHAnsi" w:hAnsiTheme="majorHAnsi" w:cstheme="majorHAnsi"/>
          <w:color w:val="000000" w:themeColor="text1"/>
          <w:sz w:val="26"/>
          <w:szCs w:val="26"/>
          <w:lang w:val="vi-VN"/>
        </w:rPr>
        <w:t>;</w:t>
      </w:r>
    </w:p>
    <w:p w14:paraId="3CCA2B37"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q) Quyết định mua lại trên 10% tổng số cổ phần đã bán của mỗi loại;</w:t>
      </w:r>
    </w:p>
    <w:p w14:paraId="32E8A5A9"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r) Công ty ký kết hợp đồng, giao dịch với những đối tượng được quy định tại </w:t>
      </w:r>
      <w:bookmarkStart w:id="37" w:name="dc_15"/>
      <w:r w:rsidRPr="00CE614B">
        <w:rPr>
          <w:rFonts w:asciiTheme="majorHAnsi" w:hAnsiTheme="majorHAnsi" w:cstheme="majorHAnsi"/>
          <w:color w:val="000000" w:themeColor="text1"/>
          <w:sz w:val="26"/>
          <w:szCs w:val="26"/>
          <w:lang w:val="vi-VN"/>
        </w:rPr>
        <w:t>khoản 1 Điều 167 Luật Doanh nghiệp</w:t>
      </w:r>
      <w:bookmarkEnd w:id="37"/>
      <w:r w:rsidRPr="00CE614B">
        <w:rPr>
          <w:rFonts w:asciiTheme="majorHAnsi" w:hAnsiTheme="majorHAnsi" w:cstheme="majorHAnsi"/>
          <w:color w:val="000000" w:themeColor="text1"/>
          <w:sz w:val="26"/>
          <w:szCs w:val="26"/>
          <w:lang w:val="vi-VN"/>
        </w:rPr>
        <w:t> với giá trị bằng hoặc lớn hơn 35% tổng giá trị tài sản của Công ty được ghi trong báo cáo tài chính gần nhất;</w:t>
      </w:r>
    </w:p>
    <w:p w14:paraId="2228259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s) Chấp thuận các giao dịch quy định tại </w:t>
      </w:r>
      <w:bookmarkStart w:id="38" w:name="dc_16"/>
      <w:r w:rsidRPr="00CE614B">
        <w:rPr>
          <w:rFonts w:asciiTheme="majorHAnsi" w:hAnsiTheme="majorHAnsi" w:cstheme="majorHAnsi"/>
          <w:color w:val="000000" w:themeColor="text1"/>
          <w:sz w:val="26"/>
          <w:szCs w:val="26"/>
          <w:lang w:val="vi-VN"/>
        </w:rPr>
        <w:t>khoản 4 Điều 293 Nghị định số 155/2020/NĐ-CP</w:t>
      </w:r>
      <w:bookmarkEnd w:id="38"/>
      <w:r w:rsidRPr="00CE614B">
        <w:rPr>
          <w:rFonts w:asciiTheme="majorHAnsi" w:hAnsiTheme="majorHAnsi" w:cstheme="majorHAnsi"/>
          <w:color w:val="000000" w:themeColor="text1"/>
          <w:sz w:val="26"/>
          <w:szCs w:val="26"/>
          <w:lang w:val="vi-VN"/>
        </w:rPr>
        <w:t> ngày 31 tháng 12 năm 2020 của Chính phủ quy định chi tiết thi hành một số điều của Luật Chứng khoán;</w:t>
      </w:r>
    </w:p>
    <w:p w14:paraId="793668CB"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 Phê duyệt Quy chế nội bộ về quản trị công ty, Quy chế hoạt động Hội đồng quản trị, Quy chế hoạt động Ban kiểm soát;</w:t>
      </w:r>
    </w:p>
    <w:p w14:paraId="375F1F45"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u) Các vấn đề khác theo quy định của pháp luật và Điều lệ này.</w:t>
      </w:r>
    </w:p>
    <w:p w14:paraId="573F66B8" w14:textId="77777777" w:rsidR="00AE48F8"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Tất cả các nghị quyết và các vấn đề đã được đưa vào chương trình họp phải được đưa ra thảo luận và biểu quyết tại cuộc họp Đại hội đồng cổ đông</w:t>
      </w:r>
      <w:r w:rsidR="00361486" w:rsidRPr="00CE614B">
        <w:rPr>
          <w:rFonts w:asciiTheme="majorHAnsi" w:hAnsiTheme="majorHAnsi" w:cstheme="majorHAnsi"/>
          <w:color w:val="000000" w:themeColor="text1"/>
          <w:sz w:val="26"/>
          <w:szCs w:val="26"/>
          <w:lang w:val="nl-NL"/>
        </w:rPr>
        <w:t>.</w:t>
      </w:r>
    </w:p>
    <w:p w14:paraId="365473B7" w14:textId="77777777" w:rsidR="00AE48F8" w:rsidRPr="00CE614B" w:rsidRDefault="005F1A74" w:rsidP="00634A28">
      <w:pPr>
        <w:pStyle w:val="Heading2"/>
        <w:spacing w:before="60" w:line="264" w:lineRule="auto"/>
        <w:rPr>
          <w:color w:val="000000" w:themeColor="text1"/>
          <w:sz w:val="26"/>
          <w:szCs w:val="26"/>
        </w:rPr>
      </w:pPr>
      <w:bookmarkStart w:id="39" w:name="_Toc69377378"/>
      <w:r w:rsidRPr="00CE614B">
        <w:rPr>
          <w:color w:val="000000" w:themeColor="text1"/>
          <w:sz w:val="26"/>
          <w:szCs w:val="26"/>
        </w:rPr>
        <w:t>Ủy quyền tham dự họp Đại hội đồng cổ đông</w:t>
      </w:r>
      <w:bookmarkEnd w:id="39"/>
    </w:p>
    <w:p w14:paraId="60E80946"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Cổ đông, người đại diện theo ủy quyền của cổ đông là tổ chức có thể trực tiếp tham dự họp hoặc ủy quyền cho một hoặc một số cá nhân, tổ chức khác dự họp hoặc dự họp thông qua một trong các hình thức quy định tại </w:t>
      </w:r>
      <w:bookmarkStart w:id="40" w:name="dc_17"/>
      <w:r w:rsidRPr="00CE614B">
        <w:rPr>
          <w:rFonts w:asciiTheme="majorHAnsi" w:hAnsiTheme="majorHAnsi" w:cstheme="majorHAnsi"/>
          <w:color w:val="000000" w:themeColor="text1"/>
          <w:sz w:val="26"/>
          <w:szCs w:val="26"/>
          <w:lang w:val="vi-VN"/>
        </w:rPr>
        <w:t>khoản 3 Điều 144 Luật Doanh nghiệp</w:t>
      </w:r>
      <w:bookmarkEnd w:id="40"/>
      <w:r w:rsidRPr="00CE614B">
        <w:rPr>
          <w:rFonts w:asciiTheme="majorHAnsi" w:hAnsiTheme="majorHAnsi" w:cstheme="majorHAnsi"/>
          <w:color w:val="000000" w:themeColor="text1"/>
          <w:sz w:val="26"/>
          <w:szCs w:val="26"/>
          <w:lang w:val="vi-VN"/>
        </w:rPr>
        <w:t>.</w:t>
      </w:r>
    </w:p>
    <w:p w14:paraId="40B89B72"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14:paraId="0530362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Công ty).</w:t>
      </w:r>
    </w:p>
    <w:p w14:paraId="259AA341"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3. Phiếu biểu quyết của người được ủy quyền dự họp trong phạm vi được ủy quyền vẫn có hiệu lực khi xảy ra một trong các trường hợp sau đây trừ trường hợp:</w:t>
      </w:r>
    </w:p>
    <w:p w14:paraId="3875BEB8"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Người ủy quyền đã chết, bị hạn chế năng lực hành vi dân sự hoặc bị mất năng lực hành vi dân sự;</w:t>
      </w:r>
    </w:p>
    <w:p w14:paraId="182264F9"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Người ủy quyền đã hủy bỏ việc chỉ định ủy quyền;</w:t>
      </w:r>
    </w:p>
    <w:p w14:paraId="7A886CE9"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Người ủy quyền đã hủy bỏ thẩm quyền của người thực hiện việc ủy quyền.</w:t>
      </w:r>
    </w:p>
    <w:p w14:paraId="5EC71949" w14:textId="77777777" w:rsidR="00AE48F8"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r w:rsidR="00AE48F8" w:rsidRPr="00CE614B">
        <w:rPr>
          <w:rFonts w:asciiTheme="majorHAnsi" w:hAnsiTheme="majorHAnsi" w:cstheme="majorHAnsi"/>
          <w:color w:val="000000" w:themeColor="text1"/>
          <w:sz w:val="26"/>
          <w:szCs w:val="26"/>
          <w:lang w:val="nl-NL"/>
        </w:rPr>
        <w:t>.</w:t>
      </w:r>
    </w:p>
    <w:p w14:paraId="1721DC11" w14:textId="77777777" w:rsidR="00AE48F8" w:rsidRPr="00CE614B" w:rsidRDefault="00361486" w:rsidP="00634A28">
      <w:pPr>
        <w:pStyle w:val="Heading2"/>
        <w:spacing w:before="60" w:line="264" w:lineRule="auto"/>
        <w:rPr>
          <w:color w:val="000000" w:themeColor="text1"/>
          <w:sz w:val="26"/>
          <w:szCs w:val="26"/>
        </w:rPr>
      </w:pPr>
      <w:bookmarkStart w:id="41" w:name="_Toc69377379"/>
      <w:r w:rsidRPr="00CE614B">
        <w:rPr>
          <w:color w:val="000000" w:themeColor="text1"/>
          <w:sz w:val="26"/>
          <w:szCs w:val="26"/>
        </w:rPr>
        <w:t>Thay đổi các quyền</w:t>
      </w:r>
      <w:bookmarkEnd w:id="41"/>
    </w:p>
    <w:p w14:paraId="090423C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Việc thay đổi hoặc hủy bỏ các quyền đặc biệt gắn liền với 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7EDDA4E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Việc tổ chức cuộc họp của các cổ đông nắm giữ một loại cổ phần ưu đãi để thông qua việc thay đổi quyền nêu trên chỉ có giá trị khi có tối thiểu 02 cổ đông (hoặc đại diện theo ủy quyền của họ) và nắm giữ tối thiểu 1/3 giá trị mệnh giá của các cổ phần loại đó đã phát hành. Trường hợp không có đủ số đại biểu như nêu trên thì cuộc họp được tổ chức lại trong thời hạn 30 ngày tiếp theo và những người nắm giữ cổ phần thuộc loại đó (không phụ thuộc vào số lượng người và số cổ phần) có mặt trực tiếp hoặc thông qua đại diện theo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180CAF7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Thủ tục tiến hành các cuộc họp riêng biệt như vậy được thực hiện tương tự với các quy định tại Điều 19, 20 và 21 Điều lệ này.</w:t>
      </w:r>
    </w:p>
    <w:p w14:paraId="39B4A892" w14:textId="77777777" w:rsidR="00AE48F8"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14:paraId="62B3CD4B" w14:textId="77777777" w:rsidR="00AE48F8" w:rsidRPr="00CE614B" w:rsidRDefault="00AE48F8" w:rsidP="00634A28">
      <w:pPr>
        <w:pStyle w:val="Heading2"/>
        <w:spacing w:before="60" w:line="264" w:lineRule="auto"/>
        <w:rPr>
          <w:color w:val="000000" w:themeColor="text1"/>
          <w:sz w:val="26"/>
          <w:szCs w:val="26"/>
        </w:rPr>
      </w:pPr>
      <w:bookmarkStart w:id="42" w:name="_Toc69377380"/>
      <w:r w:rsidRPr="00CE614B">
        <w:rPr>
          <w:color w:val="000000" w:themeColor="text1"/>
          <w:sz w:val="26"/>
          <w:szCs w:val="26"/>
        </w:rPr>
        <w:t>Triệu tập họp, chương trình họp và thông báo họp Đại hội đồng cổ đông</w:t>
      </w:r>
      <w:bookmarkEnd w:id="42"/>
    </w:p>
    <w:p w14:paraId="26D79170"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Hội đồng quản trị triệu tập họp Đại hội đồng cổ đông hoặc cuộc họp Đại hội đồng cổ đông được triệu tập theo các trường hợp quy định tại điểm b hoặc điểm</w:t>
      </w:r>
      <w:r w:rsidR="00361486" w:rsidRPr="00CE614B">
        <w:rPr>
          <w:rFonts w:asciiTheme="majorHAnsi" w:hAnsiTheme="majorHAnsi" w:cstheme="majorHAnsi"/>
          <w:color w:val="000000" w:themeColor="text1"/>
          <w:sz w:val="26"/>
          <w:szCs w:val="26"/>
          <w:lang w:val="nl-NL"/>
        </w:rPr>
        <w:t xml:space="preserve"> c khoản 4 Điều 14 Điều lệ này.</w:t>
      </w:r>
    </w:p>
    <w:p w14:paraId="36F32B56"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Người triệu tập họp Đại hội đồng cổ đông phải thực hiện các công việc sau đây:</w:t>
      </w:r>
    </w:p>
    <w:p w14:paraId="29D25E2E"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a) Chuẩn bị danh sách cổ đông đủ điều kiện tham gia và biểu quyết tại cuộc họp Đại hội đồng cổ đông. Danh sách cổ đông có quyền dự họp Đại hội đồng cổ đông được lập không </w:t>
      </w:r>
      <w:r w:rsidRPr="00CE614B">
        <w:rPr>
          <w:rFonts w:asciiTheme="majorHAnsi" w:hAnsiTheme="majorHAnsi" w:cstheme="majorHAnsi"/>
          <w:color w:val="000000" w:themeColor="text1"/>
          <w:sz w:val="26"/>
          <w:szCs w:val="26"/>
          <w:lang w:val="vi-VN"/>
        </w:rPr>
        <w:lastRenderedPageBreak/>
        <w:t>quá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14:paraId="0673DFA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Chuẩn bị chương trình, nội dung đại hội;</w:t>
      </w:r>
    </w:p>
    <w:p w14:paraId="2658EF4D"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Chuẩn bị tài liệu cho đại hội;</w:t>
      </w:r>
    </w:p>
    <w:p w14:paraId="3CE135B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Dự thảo nghị quyết Đại hội đồng cổ đông theo nội dung dự kiến của cuộc họp;</w:t>
      </w:r>
    </w:p>
    <w:p w14:paraId="26D57D2D"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Xác định thời gian và địa điểm tổ chức đại hội;</w:t>
      </w:r>
    </w:p>
    <w:p w14:paraId="672FF1D3"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Thông báo và gửi thông báo họp Đại hội đồng cổ đông cho tất cả các cổ đông có quyền dự họp;</w:t>
      </w:r>
    </w:p>
    <w:p w14:paraId="355D1A9F"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Các công việc khác phục vụ đại hội.</w:t>
      </w:r>
    </w:p>
    <w:p w14:paraId="4FD31FFA"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Danh sách cổ đông có quyền dự họp chậm nhất 21 ngày trước ngày khai mạc cuộc họp (tính từ ngày mà thông báo được gửi hoặc chuyển đi một cách hợp lệ).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717E87F8"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Chương trình họp, các tài liệu sử dụng trong cuộc họp;</w:t>
      </w:r>
    </w:p>
    <w:p w14:paraId="1E33203E"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Danh sách và thông tin chi tiết của các ứng viên trong trường hợp bầu thành viên Hội đồng quản trị, thành viên Ban kiểm soát;</w:t>
      </w:r>
    </w:p>
    <w:p w14:paraId="2A68BAC6"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Phiếu biểu quyết;</w:t>
      </w:r>
    </w:p>
    <w:p w14:paraId="0ED2060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Dự thảo nghị quyết đối với từng vấn đề trong chương trình họp.</w:t>
      </w:r>
    </w:p>
    <w:p w14:paraId="2A3D70E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Cổ đông hoặc nhóm cổ đông theo quy định tại khoản 2 Điều 12 Điều lệ này có quyền kiến nghị vấn đề đưa vào chương trình họp Đại hội đồng cổ đông. Kiến nghị phải bằng văn bản và phải được gửi</w:t>
      </w:r>
      <w:r w:rsidR="009924B6" w:rsidRPr="00CE614B">
        <w:rPr>
          <w:rFonts w:asciiTheme="majorHAnsi" w:hAnsiTheme="majorHAnsi" w:cstheme="majorHAnsi"/>
          <w:color w:val="000000" w:themeColor="text1"/>
          <w:sz w:val="26"/>
          <w:szCs w:val="26"/>
          <w:lang w:val="vi-VN"/>
        </w:rPr>
        <w:t xml:space="preserve"> đến Công ty chậm nhất 03 ngày</w:t>
      </w:r>
      <w:r w:rsidRPr="00CE614B">
        <w:rPr>
          <w:rFonts w:asciiTheme="majorHAnsi" w:hAnsiTheme="majorHAnsi" w:cstheme="majorHAnsi"/>
          <w:color w:val="000000" w:themeColor="text1"/>
          <w:sz w:val="26"/>
          <w:szCs w:val="26"/>
          <w:lang w:val="vi-VN"/>
        </w:rPr>
        <w:t xml:space="preserve"> làm việc trước ngày khai mạc cuộc họp. Kiến nghị phải ghi rõ tên cổ đông, số lượng từng loại cổ phần của cổ đông, vấn đề kiến nghị đưa vào chương trình họp.</w:t>
      </w:r>
    </w:p>
    <w:p w14:paraId="12209F77"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Người triệu tập họp Đại hội đồng cổ đông có quyền từ chối kiến nghị quy định tại khoản 4 Điều này nếu thuộc một trong các trường hợp sau:</w:t>
      </w:r>
    </w:p>
    <w:p w14:paraId="08925A65"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Kiến nghị được gửi đến không đúng quy định tại khoản 4 Điều này;</w:t>
      </w:r>
    </w:p>
    <w:p w14:paraId="71A29713"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Vào thời điểm kiến nghị, cổ đông hoặc nh</w:t>
      </w:r>
      <w:r w:rsidR="009924B6" w:rsidRPr="00CE614B">
        <w:rPr>
          <w:rFonts w:asciiTheme="majorHAnsi" w:hAnsiTheme="majorHAnsi" w:cstheme="majorHAnsi"/>
          <w:color w:val="000000" w:themeColor="text1"/>
          <w:sz w:val="26"/>
          <w:szCs w:val="26"/>
          <w:lang w:val="vi-VN"/>
        </w:rPr>
        <w:t>óm cổ đông không nắm giữ đủ từ 5%</w:t>
      </w:r>
      <w:r w:rsidRPr="00CE614B">
        <w:rPr>
          <w:rFonts w:asciiTheme="majorHAnsi" w:hAnsiTheme="majorHAnsi" w:cstheme="majorHAnsi"/>
          <w:color w:val="000000" w:themeColor="text1"/>
          <w:sz w:val="26"/>
          <w:szCs w:val="26"/>
          <w:lang w:val="vi-VN"/>
        </w:rPr>
        <w:t xml:space="preserve"> cổ phần phổ thông trở lên theo quy định tại khoản 2 Điều 12 Điều lệ này;</w:t>
      </w:r>
    </w:p>
    <w:p w14:paraId="058AB190"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Vấn đề kiến nghị không thuộc phạm vi thẩm quyền quyết định của Đại hội đồng cổ đông;</w:t>
      </w:r>
    </w:p>
    <w:p w14:paraId="34CA85F4" w14:textId="77777777" w:rsidR="005F1A74"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Các trường hợp khác theo quy định của pháp luật và Điều lệ này.</w:t>
      </w:r>
    </w:p>
    <w:p w14:paraId="5881B4A9" w14:textId="77777777" w:rsidR="00AE48F8" w:rsidRPr="00CE614B" w:rsidRDefault="005F1A74"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6. 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nếu được Đại hội đồng cổ đông chấp thuận</w:t>
      </w:r>
      <w:r w:rsidR="00361486" w:rsidRPr="00CE614B">
        <w:rPr>
          <w:rFonts w:asciiTheme="majorHAnsi" w:hAnsiTheme="majorHAnsi" w:cstheme="majorHAnsi"/>
          <w:color w:val="000000" w:themeColor="text1"/>
          <w:sz w:val="26"/>
          <w:szCs w:val="26"/>
          <w:lang w:val="nl-NL"/>
        </w:rPr>
        <w:t>.</w:t>
      </w:r>
    </w:p>
    <w:p w14:paraId="02FC9B21" w14:textId="77777777" w:rsidR="00AE48F8" w:rsidRPr="00CE614B" w:rsidRDefault="00AE48F8" w:rsidP="00634A28">
      <w:pPr>
        <w:pStyle w:val="Heading2"/>
        <w:spacing w:before="60" w:line="264" w:lineRule="auto"/>
        <w:rPr>
          <w:color w:val="000000" w:themeColor="text1"/>
          <w:sz w:val="26"/>
          <w:szCs w:val="26"/>
        </w:rPr>
      </w:pPr>
      <w:bookmarkStart w:id="43" w:name="_Toc69377381"/>
      <w:r w:rsidRPr="00CE614B">
        <w:rPr>
          <w:color w:val="000000" w:themeColor="text1"/>
          <w:sz w:val="26"/>
          <w:szCs w:val="26"/>
        </w:rPr>
        <w:t>Các điều kiện tiến hành họp Đại hội đồng cổ đông</w:t>
      </w:r>
      <w:bookmarkEnd w:id="43"/>
    </w:p>
    <w:p w14:paraId="2FD7EB66" w14:textId="77777777" w:rsidR="00AE48F8" w:rsidRPr="00CE614B" w:rsidRDefault="00AE48F8"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Cuộc họp Đại hội đồng cổ đông được tiến hành khi có số cổ đông d</w:t>
      </w:r>
      <w:r w:rsidR="009924B6" w:rsidRPr="00CE614B">
        <w:rPr>
          <w:rFonts w:asciiTheme="majorHAnsi" w:hAnsiTheme="majorHAnsi" w:cstheme="majorHAnsi"/>
          <w:color w:val="000000" w:themeColor="text1"/>
          <w:sz w:val="26"/>
          <w:szCs w:val="26"/>
          <w:lang w:val="nl-NL"/>
        </w:rPr>
        <w:t>ự họp đại diện cho ít nhất 50</w:t>
      </w:r>
      <w:r w:rsidR="00361486" w:rsidRPr="00CE614B">
        <w:rPr>
          <w:rFonts w:asciiTheme="majorHAnsi" w:hAnsiTheme="majorHAnsi" w:cstheme="majorHAnsi"/>
          <w:color w:val="000000" w:themeColor="text1"/>
          <w:sz w:val="26"/>
          <w:szCs w:val="26"/>
          <w:lang w:val="nl-NL"/>
        </w:rPr>
        <w:t>%</w:t>
      </w:r>
      <w:r w:rsidRPr="00CE614B">
        <w:rPr>
          <w:rFonts w:asciiTheme="majorHAnsi" w:hAnsiTheme="majorHAnsi" w:cstheme="majorHAnsi"/>
          <w:color w:val="000000" w:themeColor="text1"/>
          <w:sz w:val="26"/>
          <w:szCs w:val="26"/>
          <w:lang w:val="nl-NL"/>
        </w:rPr>
        <w:t xml:space="preserve"> tổng </w:t>
      </w:r>
      <w:r w:rsidR="00361486" w:rsidRPr="00CE614B">
        <w:rPr>
          <w:rFonts w:asciiTheme="majorHAnsi" w:hAnsiTheme="majorHAnsi" w:cstheme="majorHAnsi"/>
          <w:color w:val="000000" w:themeColor="text1"/>
          <w:sz w:val="26"/>
          <w:szCs w:val="26"/>
          <w:lang w:val="nl-NL"/>
        </w:rPr>
        <w:t>số cổ phần có quyền biểu quyết.</w:t>
      </w:r>
    </w:p>
    <w:p w14:paraId="096E7A8F"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Trường hợp cuộc họp lần thứ nhất không đủ điều kiện tiến hành theo quy định tại khoản 1 Điều này thì thông báo mời họp lần thứ hai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14:paraId="6E60638A" w14:textId="77777777" w:rsidR="00AE48F8"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r w:rsidR="00361486" w:rsidRPr="00CE614B">
        <w:rPr>
          <w:rFonts w:asciiTheme="majorHAnsi" w:hAnsiTheme="majorHAnsi" w:cstheme="majorHAnsi"/>
          <w:color w:val="000000" w:themeColor="text1"/>
          <w:sz w:val="26"/>
          <w:szCs w:val="26"/>
          <w:lang w:val="nl-NL"/>
        </w:rPr>
        <w:t>.</w:t>
      </w:r>
    </w:p>
    <w:p w14:paraId="02D789B1" w14:textId="77777777" w:rsidR="00AE48F8" w:rsidRPr="00CE614B" w:rsidRDefault="00AE48F8" w:rsidP="00634A28">
      <w:pPr>
        <w:pStyle w:val="Heading2"/>
        <w:spacing w:before="60" w:line="264" w:lineRule="auto"/>
        <w:rPr>
          <w:color w:val="000000" w:themeColor="text1"/>
          <w:sz w:val="26"/>
          <w:szCs w:val="26"/>
        </w:rPr>
      </w:pPr>
      <w:bookmarkStart w:id="44" w:name="_Toc69377382"/>
      <w:r w:rsidRPr="00CE614B">
        <w:rPr>
          <w:color w:val="000000" w:themeColor="text1"/>
          <w:sz w:val="26"/>
          <w:szCs w:val="26"/>
        </w:rPr>
        <w:t>Thể thức tiến hành họp và biểu quyết tại cuộc họp Đại hội đồng cổ đông</w:t>
      </w:r>
      <w:bookmarkEnd w:id="44"/>
    </w:p>
    <w:p w14:paraId="21C9F5CA"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Trước khi khai mạc cuộc họp, Công ty phải tiến hành thủ tục đăng ký cổ đông và phải thực hiện việc đăng ký cho đến khi các cổ đông có quyền dự họp có mặt đăng ký hết theo trình tự sau:</w:t>
      </w:r>
    </w:p>
    <w:p w14:paraId="5BE6F97C"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 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46FDF63E"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14:paraId="17DC8D74"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Việc bầu chủ tọa, thư ký và ban kiểm phiếu được quy định như sau:</w:t>
      </w:r>
    </w:p>
    <w:p w14:paraId="032B6852"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w:t>
      </w:r>
      <w:r w:rsidRPr="00CE614B">
        <w:rPr>
          <w:rFonts w:asciiTheme="majorHAnsi" w:hAnsiTheme="majorHAnsi" w:cstheme="majorHAnsi"/>
          <w:color w:val="000000" w:themeColor="text1"/>
          <w:sz w:val="26"/>
          <w:szCs w:val="26"/>
          <w:lang w:val="vi-VN"/>
        </w:rPr>
        <w:lastRenderedPageBreak/>
        <w:t>hành để Đại hội đồng cổ đông bầu chủ tọa cuộc họp trong số những người dự họp và người có phiếu bầu cao nhất làm chủ tọa cuộc họp;</w:t>
      </w:r>
    </w:p>
    <w:p w14:paraId="334DC8B6"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4A19CD6E"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Chủ tọa cử một hoặc một số người làm thư ký cuộc họp;</w:t>
      </w:r>
    </w:p>
    <w:p w14:paraId="5AEAC13D"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Đại hội đồng cổ đông bầu một hoặc một số người vào ban kiểm phiếu theo đề nghị của chủ tọa cuộc họp.</w:t>
      </w:r>
    </w:p>
    <w:p w14:paraId="7B04178D"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6708669E"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4855B8E7"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Bố trí chỗ ngồi tại địa điểm họp Đại hội đồng cổ đông;</w:t>
      </w:r>
    </w:p>
    <w:p w14:paraId="1BA35947"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Bảo đảm an toàn cho mọi người có mặt tại các địa điểm họp;</w:t>
      </w:r>
    </w:p>
    <w:p w14:paraId="64A4A6B9"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1B9CEE50"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6E6F2423"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38CA51F2"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Người triệu tập họp hoặc chủ tọa cuộc họp Đại hội đồng cổ đông có quyền sau đây:</w:t>
      </w:r>
    </w:p>
    <w:p w14:paraId="44B674E0"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Yêu cầu tất cả người dự họp chịu sự kiểm tra hoặc các biện pháp an ninh hợp pháp, hợp lý khác;</w:t>
      </w:r>
    </w:p>
    <w:p w14:paraId="26AE858D"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10463357"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702C3E29"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Địa điểm họp không có đủ chỗ ngồi thuận tiện cho tất cả người dự họp;</w:t>
      </w:r>
    </w:p>
    <w:p w14:paraId="6C599584"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Phương tiện thông tin tại địa điểm họp không bảo đảm cho cổ đông dự họp tham gia, thảo luận và biểu quyết;</w:t>
      </w:r>
    </w:p>
    <w:p w14:paraId="43C9D513"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c) Có người dự họp cản trở, gây rối trật tự, có nguy cơ làm cho cuộc họp không được tiến hành một cách công bằng và hợp pháp.</w:t>
      </w:r>
    </w:p>
    <w:p w14:paraId="310017F0"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6BA32A73"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10. 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w:t>
      </w:r>
      <w:bookmarkStart w:id="45" w:name="dc_18"/>
      <w:r w:rsidRPr="00CE614B">
        <w:rPr>
          <w:rFonts w:asciiTheme="majorHAnsi" w:hAnsiTheme="majorHAnsi" w:cstheme="majorHAnsi"/>
          <w:color w:val="000000" w:themeColor="text1"/>
          <w:sz w:val="26"/>
          <w:szCs w:val="26"/>
          <w:lang w:val="vi-VN"/>
        </w:rPr>
        <w:t>Điều 144 Luật Doanh nghiệp</w:t>
      </w:r>
      <w:bookmarkEnd w:id="45"/>
      <w:r w:rsidRPr="00CE614B">
        <w:rPr>
          <w:rFonts w:asciiTheme="majorHAnsi" w:hAnsiTheme="majorHAnsi" w:cstheme="majorHAnsi"/>
          <w:color w:val="000000" w:themeColor="text1"/>
          <w:sz w:val="26"/>
          <w:szCs w:val="26"/>
          <w:lang w:val="vi-VN"/>
        </w:rPr>
        <w:t> và </w:t>
      </w:r>
      <w:bookmarkStart w:id="46" w:name="dc_19"/>
      <w:r w:rsidRPr="00CE614B">
        <w:rPr>
          <w:rFonts w:asciiTheme="majorHAnsi" w:hAnsiTheme="majorHAnsi" w:cstheme="majorHAnsi"/>
          <w:color w:val="000000" w:themeColor="text1"/>
          <w:sz w:val="26"/>
          <w:szCs w:val="26"/>
          <w:lang w:val="vi-VN"/>
        </w:rPr>
        <w:t>khoản 3 Điều 273 Nghị định số 155/NĐ-CP</w:t>
      </w:r>
      <w:bookmarkEnd w:id="46"/>
      <w:r w:rsidRPr="00CE614B">
        <w:rPr>
          <w:rFonts w:asciiTheme="majorHAnsi" w:hAnsiTheme="majorHAnsi" w:cstheme="majorHAnsi"/>
          <w:color w:val="000000" w:themeColor="text1"/>
          <w:sz w:val="26"/>
          <w:szCs w:val="26"/>
          <w:lang w:val="vi-VN"/>
        </w:rPr>
        <w:t> ngày 31 tháng 12 năm 2020 của Chính phủ quy định chi tiết thi hành một số điều của Luật Chứng khoán.</w:t>
      </w:r>
    </w:p>
    <w:p w14:paraId="6DA07CEE" w14:textId="77777777" w:rsidR="00AE48F8" w:rsidRPr="00CE614B" w:rsidRDefault="009924B6" w:rsidP="00634A28">
      <w:pPr>
        <w:pStyle w:val="Heading2"/>
        <w:spacing w:before="60" w:line="264" w:lineRule="auto"/>
        <w:rPr>
          <w:color w:val="000000" w:themeColor="text1"/>
          <w:sz w:val="26"/>
          <w:szCs w:val="26"/>
        </w:rPr>
      </w:pPr>
      <w:bookmarkStart w:id="47" w:name="_Toc69377383"/>
      <w:r w:rsidRPr="00CE614B">
        <w:rPr>
          <w:color w:val="000000" w:themeColor="text1"/>
          <w:sz w:val="26"/>
          <w:szCs w:val="26"/>
        </w:rPr>
        <w:t>Điều kiện để Nghị quyết của Đại hội đồng cổ đông được thông qua</w:t>
      </w:r>
      <w:bookmarkEnd w:id="47"/>
    </w:p>
    <w:p w14:paraId="40E599BE"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Nghị quyết về nội dung sau đây được thông qua nếu được số cổ đông đại diện từ 65% tổng số phiếu biểu quyết trở lên của tất cả cổ đông dự họp tán thành, trừ trường hợp quy định tại các </w:t>
      </w:r>
      <w:bookmarkStart w:id="48" w:name="dc_20"/>
      <w:r w:rsidRPr="00CE614B">
        <w:rPr>
          <w:rFonts w:asciiTheme="majorHAnsi" w:hAnsiTheme="majorHAnsi" w:cstheme="majorHAnsi"/>
          <w:color w:val="000000" w:themeColor="text1"/>
          <w:sz w:val="26"/>
          <w:szCs w:val="26"/>
          <w:lang w:val="vi-VN"/>
        </w:rPr>
        <w:t>khoản 3, 4 và 6 Điều 148 Luật Doanh nghiệp</w:t>
      </w:r>
      <w:bookmarkEnd w:id="48"/>
      <w:r w:rsidRPr="00CE614B">
        <w:rPr>
          <w:rFonts w:asciiTheme="majorHAnsi" w:hAnsiTheme="majorHAnsi" w:cstheme="majorHAnsi"/>
          <w:color w:val="000000" w:themeColor="text1"/>
          <w:sz w:val="26"/>
          <w:szCs w:val="26"/>
        </w:rPr>
        <w:t>:</w:t>
      </w:r>
    </w:p>
    <w:p w14:paraId="4347DB6D"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Loại cổ phần và tổng số cổ phần của từng loại;</w:t>
      </w:r>
    </w:p>
    <w:p w14:paraId="36B9B06D"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Thay đổi ngành, nghề và lĩnh vực kinh doanh;</w:t>
      </w:r>
    </w:p>
    <w:p w14:paraId="0CB2188C"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Thay đổi cơ cấu tổ chức quản lý Công ty;</w:t>
      </w:r>
    </w:p>
    <w:p w14:paraId="27646942"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14:paraId="5226DDDF"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Tổ chức lại, giải thể Công ty;</w:t>
      </w:r>
    </w:p>
    <w:p w14:paraId="381A8622" w14:textId="77777777" w:rsidR="009924B6" w:rsidRPr="00CE614B" w:rsidRDefault="009924B6"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Các nghị quyết được thông qua khi được số cổ đông sở hữu trên 50% tổng số phiếu biểu quyết của tất cả cổ đông dự họp tán thành, trừ trường hợp quy định tại các khoản 1 Điều này và </w:t>
      </w:r>
      <w:bookmarkStart w:id="49" w:name="dc_21"/>
      <w:r w:rsidRPr="00CE614B">
        <w:rPr>
          <w:rFonts w:asciiTheme="majorHAnsi" w:hAnsiTheme="majorHAnsi" w:cstheme="majorHAnsi"/>
          <w:color w:val="000000" w:themeColor="text1"/>
          <w:sz w:val="26"/>
          <w:szCs w:val="26"/>
          <w:lang w:val="vi-VN"/>
        </w:rPr>
        <w:t>khoản 3, 4 và 6 Điều 148 Luật Doanh nghiệp</w:t>
      </w:r>
      <w:bookmarkEnd w:id="49"/>
      <w:r w:rsidRPr="00CE614B">
        <w:rPr>
          <w:rFonts w:asciiTheme="majorHAnsi" w:hAnsiTheme="majorHAnsi" w:cstheme="majorHAnsi"/>
          <w:color w:val="000000" w:themeColor="text1"/>
          <w:sz w:val="26"/>
          <w:szCs w:val="26"/>
          <w:lang w:val="vi-VN"/>
        </w:rPr>
        <w:t>.</w:t>
      </w:r>
    </w:p>
    <w:p w14:paraId="6C98A32F" w14:textId="77777777" w:rsidR="00AE48F8" w:rsidRPr="00CE614B" w:rsidRDefault="009924B6"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vi-VN"/>
        </w:rPr>
        <w:t>3. 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công ty</w:t>
      </w:r>
      <w:r w:rsidR="00361486" w:rsidRPr="00CE614B">
        <w:rPr>
          <w:rFonts w:asciiTheme="majorHAnsi" w:hAnsiTheme="majorHAnsi" w:cstheme="majorHAnsi"/>
          <w:color w:val="000000" w:themeColor="text1"/>
          <w:sz w:val="26"/>
          <w:szCs w:val="26"/>
          <w:lang w:val="nl-NL"/>
        </w:rPr>
        <w:t>.</w:t>
      </w:r>
    </w:p>
    <w:p w14:paraId="36B9444D" w14:textId="77777777" w:rsidR="00AE48F8" w:rsidRPr="00CE614B" w:rsidRDefault="00AE48F8" w:rsidP="00634A28">
      <w:pPr>
        <w:pStyle w:val="Heading2"/>
        <w:spacing w:before="60" w:line="264" w:lineRule="auto"/>
        <w:rPr>
          <w:color w:val="000000" w:themeColor="text1"/>
          <w:sz w:val="26"/>
          <w:szCs w:val="26"/>
        </w:rPr>
      </w:pPr>
      <w:bookmarkStart w:id="50" w:name="_Toc69377384"/>
      <w:r w:rsidRPr="00CE614B">
        <w:rPr>
          <w:color w:val="000000" w:themeColor="text1"/>
          <w:sz w:val="26"/>
          <w:szCs w:val="26"/>
        </w:rPr>
        <w:t>Thẩm quyền và thể thức lấy ý kiến cổ đông bằng văn bản để thông qua quyết định của Đại hội đồng cổ đông</w:t>
      </w:r>
      <w:bookmarkEnd w:id="50"/>
    </w:p>
    <w:p w14:paraId="7C7E0C1F"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Thẩm quyền và thể thức lấy ý kiến cổ đông bằng văn bản để thông qua Nghị quyết của Đại hội đồng cổ đông được thực hiện theo quy định sau đây:</w:t>
      </w:r>
    </w:p>
    <w:p w14:paraId="0AA3EC6A" w14:textId="77777777" w:rsidR="00A83753" w:rsidRPr="00CE614B" w:rsidRDefault="00764461" w:rsidP="00A83753">
      <w:pPr>
        <w:widowControl w:val="0"/>
        <w:spacing w:line="288" w:lineRule="auto"/>
        <w:jc w:val="both"/>
        <w:rPr>
          <w:bCs/>
          <w:noProof/>
          <w:color w:val="000000" w:themeColor="text1"/>
          <w:sz w:val="26"/>
          <w:szCs w:val="26"/>
        </w:rPr>
      </w:pPr>
      <w:r w:rsidRPr="00CE614B">
        <w:rPr>
          <w:rFonts w:asciiTheme="majorHAnsi" w:hAnsiTheme="majorHAnsi" w:cstheme="majorHAnsi"/>
          <w:color w:val="000000" w:themeColor="text1"/>
          <w:sz w:val="26"/>
          <w:szCs w:val="26"/>
          <w:lang w:val="vi-VN"/>
        </w:rPr>
        <w:t xml:space="preserve">1. </w:t>
      </w:r>
      <w:r w:rsidR="00A83753" w:rsidRPr="00CE614B">
        <w:rPr>
          <w:bCs/>
          <w:noProof/>
          <w:color w:val="000000" w:themeColor="text1"/>
          <w:sz w:val="26"/>
          <w:szCs w:val="26"/>
        </w:rPr>
        <w:t>Hội đồng quản trị có quyền lấy ý kiến cổ đông bằng văn bản để thông qua nghị quyết của Đại hội đồng cổ đông khi xét thấy cần thiết vì lợi ích của Công ty, trừ các trường hợp quy định tại Điểm b, g Khoản 2 Điều 147 Luật Doanh nghiệp.</w:t>
      </w:r>
    </w:p>
    <w:p w14:paraId="4DB14864" w14:textId="77777777" w:rsidR="00A83753" w:rsidRPr="00CE614B" w:rsidRDefault="00A83753" w:rsidP="00A83753">
      <w:pPr>
        <w:widowControl w:val="0"/>
        <w:spacing w:line="288" w:lineRule="auto"/>
        <w:ind w:firstLine="425"/>
        <w:jc w:val="both"/>
        <w:rPr>
          <w:bCs/>
          <w:noProof/>
          <w:color w:val="000000" w:themeColor="text1"/>
          <w:sz w:val="26"/>
          <w:szCs w:val="26"/>
        </w:rPr>
      </w:pPr>
      <w:r w:rsidRPr="00CE614B">
        <w:rPr>
          <w:bCs/>
          <w:noProof/>
          <w:color w:val="000000" w:themeColor="text1"/>
          <w:sz w:val="26"/>
          <w:szCs w:val="26"/>
        </w:rPr>
        <w:t>Ngoài ra, HĐQT cũng được quyền lấy ý kiến cổ đông bằng văn bản trong các trường hợp sau:</w:t>
      </w:r>
    </w:p>
    <w:p w14:paraId="253312C6" w14:textId="084804CE"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Thay đổi vốn điều lệ của Công ty thông qua việc phát hành cổ phiếu/chào bán cổ phiếu</w:t>
      </w:r>
      <w:r w:rsidR="000158B8" w:rsidRPr="00CE614B">
        <w:rPr>
          <w:bCs/>
          <w:noProof/>
          <w:color w:val="000000" w:themeColor="text1"/>
          <w:sz w:val="26"/>
          <w:szCs w:val="26"/>
        </w:rPr>
        <w:t xml:space="preserve"> </w:t>
      </w:r>
      <w:r w:rsidRPr="00CE614B">
        <w:rPr>
          <w:bCs/>
          <w:noProof/>
          <w:color w:val="000000" w:themeColor="text1"/>
          <w:sz w:val="26"/>
          <w:szCs w:val="26"/>
        </w:rPr>
        <w:t>/mua lại cổ phiếu quỹ để hủy bỏ làm giảm vốn điều lệ;</w:t>
      </w:r>
    </w:p>
    <w:p w14:paraId="336405BB" w14:textId="77777777"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xml:space="preserve">- Phát hành trái phiếu (bao gồm trái phiếu riêng lẻ và trái phiếu chào bán ra công chúng) theo các hình thức như sau: Trái phiếu chuyển đổi, trái phiếu có bảo đảm, trái phiếu kèm </w:t>
      </w:r>
      <w:r w:rsidRPr="00CE614B">
        <w:rPr>
          <w:bCs/>
          <w:noProof/>
          <w:color w:val="000000" w:themeColor="text1"/>
          <w:sz w:val="26"/>
          <w:szCs w:val="26"/>
        </w:rPr>
        <w:lastRenderedPageBreak/>
        <w:t>chứng quyền…;</w:t>
      </w:r>
    </w:p>
    <w:p w14:paraId="1F3C9B92" w14:textId="77777777"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Sửa đổi, bổ sung nội dung của Điều lệ tổ chức và hoạt động công ty;</w:t>
      </w:r>
    </w:p>
    <w:p w14:paraId="7328F233" w14:textId="77777777"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Loại cổ phần và tổng số cổ phần của từng loại;</w:t>
      </w:r>
    </w:p>
    <w:p w14:paraId="04E07748" w14:textId="77777777"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Bầu, miễn nhiệm, bãi nhiệm thành viên Hội đồng quản trị và Ban kiểm soát;</w:t>
      </w:r>
    </w:p>
    <w:p w14:paraId="324CB63C" w14:textId="77777777" w:rsidR="00A83753" w:rsidRPr="00CE614B" w:rsidRDefault="00A83753" w:rsidP="00A83753">
      <w:pPr>
        <w:widowControl w:val="0"/>
        <w:spacing w:line="288" w:lineRule="auto"/>
        <w:jc w:val="both"/>
        <w:rPr>
          <w:bCs/>
          <w:noProof/>
          <w:color w:val="000000" w:themeColor="text1"/>
          <w:sz w:val="26"/>
          <w:szCs w:val="26"/>
        </w:rPr>
      </w:pPr>
      <w:r w:rsidRPr="00CE614B">
        <w:rPr>
          <w:bCs/>
          <w:noProof/>
          <w:color w:val="000000" w:themeColor="text1"/>
          <w:sz w:val="26"/>
          <w:szCs w:val="26"/>
        </w:rPr>
        <w:t>- Quyết định đầu tư hoặc bán số tài sản có giá trị từ 35% đến dưới 50% tổng giá trị tài sản trở lên được ghi trong báo cáo tài chính gần nhất của công ty, trừ trường hợp Điều lệ công ty quy định tỷ lệ hoặc giá trị khác;</w:t>
      </w:r>
    </w:p>
    <w:p w14:paraId="43F7F4A9" w14:textId="77777777" w:rsidR="00764461" w:rsidRPr="00CE614B" w:rsidRDefault="00A83753" w:rsidP="00A83753">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bCs/>
          <w:noProof/>
          <w:color w:val="000000" w:themeColor="text1"/>
          <w:sz w:val="26"/>
          <w:szCs w:val="26"/>
        </w:rPr>
        <w:t xml:space="preserve">- Thông qua báo cáo tài chính hằng năm </w:t>
      </w:r>
      <w:r w:rsidR="00EA6C3A" w:rsidRPr="00CE614B">
        <w:rPr>
          <w:bCs/>
          <w:noProof/>
          <w:color w:val="000000" w:themeColor="text1"/>
          <w:sz w:val="26"/>
          <w:szCs w:val="26"/>
        </w:rPr>
        <w:t xml:space="preserve">kiểm toán </w:t>
      </w:r>
      <w:r w:rsidRPr="00CE614B">
        <w:rPr>
          <w:bCs/>
          <w:noProof/>
          <w:color w:val="000000" w:themeColor="text1"/>
          <w:sz w:val="26"/>
          <w:szCs w:val="26"/>
        </w:rPr>
        <w:t>của Công ty.</w:t>
      </w:r>
    </w:p>
    <w:p w14:paraId="1A71E192"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Hội đồng quản trị phải chuẩn bị phiếu lấy ý kiến, dự thảo nghị quyết Đại hội đồng cổ đông, các tài liệu giải trình dự thảo nghị quyết và gửi đến tất cả cổ đông có quyền biểu quyết chậm nhất 10 ngày trước thời hạn phải gửi lại phiếu lấy ý kiến. Yêu cầu và cách thức gửi phiếu lấy ý kiến và tài liệu kèm theo được thực hiện theo quy định tại khoản 3 Điều 18 Điều lệ này.</w:t>
      </w:r>
    </w:p>
    <w:p w14:paraId="1DE76047"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Phiếu lấy ý kiến phải có các nội dung chủ yếu sau đây:</w:t>
      </w:r>
    </w:p>
    <w:p w14:paraId="50654D26"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Tên, địa chỉ trụ sở chính, mã số doanh nghiệp;</w:t>
      </w:r>
    </w:p>
    <w:p w14:paraId="594D7DF9"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Mục đích lấy ý kiến;</w:t>
      </w:r>
    </w:p>
    <w:p w14:paraId="0CE6AB20"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083FB329"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Vấn đề cần lấy ý kiến để thông qua quyết định;</w:t>
      </w:r>
    </w:p>
    <w:p w14:paraId="0EC8D8C8"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Phương án biểu quyết bao gồm tán thành, không tán thành và không có ý kiến đối với từng vấn đề lấy ý kiến;</w:t>
      </w:r>
    </w:p>
    <w:p w14:paraId="4A311C90"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Thời hạn phải gửi về Công ty phiếu lấy ý kiến đã được trả lời;</w:t>
      </w:r>
    </w:p>
    <w:p w14:paraId="5921AB16"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Họ, tên, chữ ký của Chủ tịch Hội đồng quản trị.</w:t>
      </w:r>
    </w:p>
    <w:p w14:paraId="7BAD3E9C"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Cổ đông có thể gửi phiếu lấy ý kiến đã trả lời đến Công ty bằng hình thức gửi thư, fax hoặc thư điện tử theo quy định sau đây:</w:t>
      </w:r>
    </w:p>
    <w:p w14:paraId="4047DBC9"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1FC78444"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Trường hợp gửi fax hoặc thư điện tử, phiếu lấy ý kiến gửi về Công ty phải được giữ bí mật đến thời điểm kiểm phiếu;</w:t>
      </w:r>
    </w:p>
    <w:p w14:paraId="4429DACD"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14BBC9DC"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5. 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14:paraId="033BB92B"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Tên, địa chỉ trụ sở chính, mã số doanh nghiệp;</w:t>
      </w:r>
    </w:p>
    <w:p w14:paraId="253B5B99"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Mục đích và các vấn đề cần lấy ý kiến để thông qua nghị quyết;</w:t>
      </w:r>
    </w:p>
    <w:p w14:paraId="7135C02B"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14:paraId="361A1C52"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Tổng số phiếu tán thành, không tán thành và không có ý kiến đối với từng vấn đề;</w:t>
      </w:r>
    </w:p>
    <w:p w14:paraId="22BD4271"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Vấn đề đã được thông qua và tỷ lệ biểu quyết thông qua tương ứng;</w:t>
      </w:r>
    </w:p>
    <w:p w14:paraId="51AABBEC"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Họ, tên, chữ ký của Chủ tịch Hội đồng quản trị, người kiểm phiếu và người giám sát kiểm phiếu.</w:t>
      </w:r>
    </w:p>
    <w:p w14:paraId="1DF82288"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53516E0F"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trong thời hạn 24 giờ, kể từ thời điểm kết thúc kiểm phiếu.</w:t>
      </w:r>
    </w:p>
    <w:p w14:paraId="75F80731"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4738E986" w14:textId="77777777" w:rsidR="00AE48F8"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8. Nghị quyết được thông qua theo hình thức lấy ý kiến cổ đông bằng văn bản nếu được số cổ đông sở hữu trên 50% tổng số phiếu biểu quyết của tất cả cổ đông có quyền biểu quyết tán thành và có giá trị như nghị quyết được thông qua tại cuộc họp Đại hội đồng cổ đông.</w:t>
      </w:r>
    </w:p>
    <w:p w14:paraId="6D6383EE" w14:textId="77777777" w:rsidR="00AE48F8" w:rsidRPr="00CE614B" w:rsidRDefault="00764461" w:rsidP="00634A28">
      <w:pPr>
        <w:pStyle w:val="Heading2"/>
        <w:spacing w:before="60" w:line="264" w:lineRule="auto"/>
        <w:rPr>
          <w:color w:val="000000" w:themeColor="text1"/>
          <w:sz w:val="26"/>
          <w:szCs w:val="26"/>
        </w:rPr>
      </w:pPr>
      <w:bookmarkStart w:id="51" w:name="_Toc69377385"/>
      <w:r w:rsidRPr="00CE614B">
        <w:rPr>
          <w:color w:val="000000" w:themeColor="text1"/>
          <w:sz w:val="26"/>
          <w:szCs w:val="26"/>
        </w:rPr>
        <w:t xml:space="preserve">Nghị quyết, </w:t>
      </w:r>
      <w:r w:rsidR="00AE48F8" w:rsidRPr="00CE614B">
        <w:rPr>
          <w:color w:val="000000" w:themeColor="text1"/>
          <w:sz w:val="26"/>
          <w:szCs w:val="26"/>
        </w:rPr>
        <w:t>Biên bản họp Đại hội đồng cổ đông</w:t>
      </w:r>
      <w:bookmarkEnd w:id="51"/>
    </w:p>
    <w:p w14:paraId="1DC941E4"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14:paraId="4CF18831"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Tên, địa chỉ trụ sở chính, mã số doanh nghiệp;</w:t>
      </w:r>
    </w:p>
    <w:p w14:paraId="69029AC3"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Thời gian và địa điểm họp Đại hội đồng cổ đông;</w:t>
      </w:r>
    </w:p>
    <w:p w14:paraId="23F81850"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Chương trình họp và nội dung cuộc họp;</w:t>
      </w:r>
    </w:p>
    <w:p w14:paraId="7FC976FF"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Họ, tên chủ tọa và thư ký;</w:t>
      </w:r>
    </w:p>
    <w:p w14:paraId="6EE70ED8"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Tóm tắt diễn biến cuộc họp và các ý kiến phát biểu tại cuộc họp Đại hội đồng cổ đông về từng vấn đề trong chương trình họp;</w:t>
      </w:r>
    </w:p>
    <w:p w14:paraId="31315833"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Số cổ đông và tổng số phiếu biểu quyết của các cổ đông dự họp, phụ lục danh sách đăng ký cổ đông, đại diện cổ đông dự họp với số cổ phần và số phiếu bầu tương ứng;</w:t>
      </w:r>
    </w:p>
    <w:p w14:paraId="4D116D60"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309DD557"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Các vấn đề đã được thông qua và tỷ lệ phiếu biểu quyết thông qua tương ứng;</w:t>
      </w:r>
    </w:p>
    <w:p w14:paraId="320E3FCD"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67B2631A"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Biên bản họp Đại hội đồng cổ đông phải được lập xong và thông qua trước khi kết thúc cuộc họp. Chủ tọa và thư ký cuộc họp hoặc người khác ký tên trong biên bản họp phải liên đới chịu trách nhiệm về tính trung thực, chính xác của nội dung biên bản.</w:t>
      </w:r>
    </w:p>
    <w:p w14:paraId="4190CF29"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p>
    <w:p w14:paraId="6B683541" w14:textId="77777777" w:rsidR="00AE48F8"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r w:rsidR="00612D9A" w:rsidRPr="00CE614B">
        <w:rPr>
          <w:rFonts w:asciiTheme="majorHAnsi" w:hAnsiTheme="majorHAnsi" w:cstheme="majorHAnsi"/>
          <w:color w:val="000000" w:themeColor="text1"/>
          <w:sz w:val="26"/>
          <w:szCs w:val="26"/>
          <w:lang w:val="nl-NL"/>
        </w:rPr>
        <w:t>.</w:t>
      </w:r>
    </w:p>
    <w:p w14:paraId="17CFE4E5" w14:textId="77777777" w:rsidR="00AE48F8" w:rsidRPr="00CE614B" w:rsidRDefault="00AE48F8" w:rsidP="00634A28">
      <w:pPr>
        <w:pStyle w:val="Heading2"/>
        <w:spacing w:before="60" w:line="264" w:lineRule="auto"/>
        <w:rPr>
          <w:color w:val="000000" w:themeColor="text1"/>
          <w:sz w:val="26"/>
          <w:szCs w:val="26"/>
        </w:rPr>
      </w:pPr>
      <w:bookmarkStart w:id="52" w:name="_Toc69377386"/>
      <w:r w:rsidRPr="00CE614B">
        <w:rPr>
          <w:color w:val="000000" w:themeColor="text1"/>
          <w:sz w:val="26"/>
          <w:szCs w:val="26"/>
        </w:rPr>
        <w:t>Yêu cầu hủy bỏ quyết định của Đại hội đồng cổ đông</w:t>
      </w:r>
      <w:bookmarkEnd w:id="52"/>
    </w:p>
    <w:p w14:paraId="1D8CD66C"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Trong thời hạn 90 ngày kể từ ngày nhận được nghị quyết hoặc biên bản họp Đại hội đồng cổ đông hoặc biên bản kết quả kiểm phiếu lấy ý kiến Đại hội đồng cổ đông, cổ đông hoặc nhóm cổ đông quy định tại </w:t>
      </w:r>
      <w:bookmarkStart w:id="53" w:name="dc_22"/>
      <w:r w:rsidRPr="00CE614B">
        <w:rPr>
          <w:rFonts w:asciiTheme="majorHAnsi" w:hAnsiTheme="majorHAnsi" w:cstheme="majorHAnsi"/>
          <w:color w:val="000000" w:themeColor="text1"/>
          <w:sz w:val="26"/>
          <w:szCs w:val="26"/>
          <w:lang w:val="vi-VN"/>
        </w:rPr>
        <w:t>khoản 2 Điều 115 Luật Doanh nghiệp</w:t>
      </w:r>
      <w:bookmarkEnd w:id="53"/>
      <w:r w:rsidRPr="00CE614B">
        <w:rPr>
          <w:rFonts w:asciiTheme="majorHAnsi" w:hAnsiTheme="majorHAnsi" w:cstheme="majorHAnsi"/>
          <w:color w:val="000000" w:themeColor="text1"/>
          <w:sz w:val="26"/>
          <w:szCs w:val="26"/>
          <w:lang w:val="vi-VN"/>
        </w:rPr>
        <w:t> có quyền yêu cầu Tòa án hoặc Trọng tài xem xét, hủy bỏ nghị quyết hoặc một phần nội dung nghị quyết Đại hội đồng cổ đông trong các trường hợp sau đây:</w:t>
      </w:r>
    </w:p>
    <w:p w14:paraId="3F0AADAC" w14:textId="77777777" w:rsidR="00764461"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Trình tự, thủ tục triệu tập họp và ra quyết định của Đại hội đồng cổ đông vi phạm nghiêm trọng quy định của Luật Doanh nghiệp và Điều lệ công ty, trừ trường hợp quy định tại khoản 3 Điều 21 Điều lệ này.</w:t>
      </w:r>
    </w:p>
    <w:p w14:paraId="17B5816B" w14:textId="77777777" w:rsidR="00AE48F8" w:rsidRPr="00CE614B" w:rsidRDefault="0076446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Nội dung nghị quyết vi phạm pháp luật hoặc Điều lệ này.</w:t>
      </w:r>
    </w:p>
    <w:p w14:paraId="2932A8DC"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54" w:name="_Toc69377387"/>
      <w:r w:rsidRPr="00CE614B">
        <w:rPr>
          <w:rFonts w:cstheme="majorHAnsi"/>
          <w:color w:val="000000" w:themeColor="text1"/>
          <w:szCs w:val="26"/>
          <w:lang w:val="nl-NL"/>
        </w:rPr>
        <w:t>HỘI ĐỒNG QUẢN TRỊ</w:t>
      </w:r>
      <w:bookmarkEnd w:id="54"/>
    </w:p>
    <w:p w14:paraId="1784C23C" w14:textId="77777777" w:rsidR="00AE48F8" w:rsidRPr="00CE614B" w:rsidRDefault="00AE48F8" w:rsidP="00634A28">
      <w:pPr>
        <w:pStyle w:val="Heading2"/>
        <w:spacing w:before="60" w:line="264" w:lineRule="auto"/>
        <w:rPr>
          <w:color w:val="000000" w:themeColor="text1"/>
          <w:sz w:val="26"/>
          <w:szCs w:val="26"/>
        </w:rPr>
      </w:pPr>
      <w:bookmarkStart w:id="55" w:name="_Toc69377388"/>
      <w:r w:rsidRPr="00CE614B">
        <w:rPr>
          <w:color w:val="000000" w:themeColor="text1"/>
          <w:sz w:val="26"/>
          <w:szCs w:val="26"/>
        </w:rPr>
        <w:t xml:space="preserve">Ứng cử, đề </w:t>
      </w:r>
      <w:r w:rsidR="00612D9A" w:rsidRPr="00CE614B">
        <w:rPr>
          <w:color w:val="000000" w:themeColor="text1"/>
          <w:sz w:val="26"/>
          <w:szCs w:val="26"/>
        </w:rPr>
        <w:t>cử thành viên Hội đồng quản trị</w:t>
      </w:r>
      <w:bookmarkEnd w:id="55"/>
    </w:p>
    <w:p w14:paraId="5B1C481E"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14:paraId="67079C4F"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Họ tên, ngày, tháng, năm sinh;</w:t>
      </w:r>
    </w:p>
    <w:p w14:paraId="2A0474BE"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Trình độ chuyên môn;</w:t>
      </w:r>
    </w:p>
    <w:p w14:paraId="07FF6209"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c) Quá trình công tác;</w:t>
      </w:r>
    </w:p>
    <w:p w14:paraId="6B60B1E8"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Các chức danh quản lý khác (bao gồm cả chức danh Hội đồng quản trị của công ty khác);</w:t>
      </w:r>
    </w:p>
    <w:p w14:paraId="77960BC9"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Lợi ích có liên quan tới Công ty và các bên có liên quan của Công ty;</w:t>
      </w:r>
    </w:p>
    <w:p w14:paraId="524F1D9F"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Các thông tin khác (nếu có) theo quy định tại Điều lệ công ty;</w:t>
      </w:r>
    </w:p>
    <w:p w14:paraId="4030437D"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1699ED60"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Cổ đông hoặc nhóm cổ đông sở hữu từ 10% tổng số cổ phần phổ thông trở lên có quyền đề cử ứng cử viên Hội đồng quản trị theo quy định của Luật Doanh nghiệp và Điều lệ công ty.</w:t>
      </w:r>
    </w:p>
    <w:p w14:paraId="2A3442FC"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Trường hợp số lượng ứng cử viên Hội đồng quản trị thông qua đề cử và ứng cử vẫn không đủ số lượng cần thiết theo quy định tại </w:t>
      </w:r>
      <w:bookmarkStart w:id="56" w:name="dc_23"/>
      <w:r w:rsidRPr="00CE614B">
        <w:rPr>
          <w:rFonts w:asciiTheme="majorHAnsi" w:hAnsiTheme="majorHAnsi" w:cstheme="majorHAnsi"/>
          <w:color w:val="000000" w:themeColor="text1"/>
          <w:sz w:val="26"/>
          <w:szCs w:val="26"/>
          <w:lang w:val="vi-VN"/>
        </w:rPr>
        <w:t>khoản 5 Điều 115 Luật Doanh nghiệp</w:t>
      </w:r>
      <w:bookmarkEnd w:id="56"/>
      <w:r w:rsidRPr="00CE614B">
        <w:rPr>
          <w:rFonts w:asciiTheme="majorHAnsi" w:hAnsiTheme="majorHAnsi" w:cstheme="majorHAnsi"/>
          <w:color w:val="000000" w:themeColor="text1"/>
          <w:sz w:val="26"/>
          <w:szCs w:val="26"/>
          <w:lang w:val="vi-VN"/>
        </w:rPr>
        <w:t>,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31FA7F7C" w14:textId="77777777" w:rsidR="00AE48F8"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Thành viên Hội đồng quản trị phải đáp ứng các tiêu chuẩn và điều kiện theo quy định tại khoản 1, </w:t>
      </w:r>
      <w:bookmarkStart w:id="57" w:name="dc_24"/>
      <w:r w:rsidRPr="00CE614B">
        <w:rPr>
          <w:rFonts w:asciiTheme="majorHAnsi" w:hAnsiTheme="majorHAnsi" w:cstheme="majorHAnsi"/>
          <w:color w:val="000000" w:themeColor="text1"/>
          <w:sz w:val="26"/>
          <w:szCs w:val="26"/>
          <w:lang w:val="vi-VN"/>
        </w:rPr>
        <w:t>khoản 2 Điều 155 Luật doanh nghiệp</w:t>
      </w:r>
      <w:bookmarkEnd w:id="57"/>
      <w:r w:rsidRPr="00CE614B">
        <w:rPr>
          <w:rFonts w:asciiTheme="majorHAnsi" w:hAnsiTheme="majorHAnsi" w:cstheme="majorHAnsi"/>
          <w:color w:val="000000" w:themeColor="text1"/>
          <w:sz w:val="26"/>
          <w:szCs w:val="26"/>
          <w:lang w:val="vi-VN"/>
        </w:rPr>
        <w:t> và Điều lệ công ty.</w:t>
      </w:r>
    </w:p>
    <w:p w14:paraId="71F98BE4" w14:textId="77777777" w:rsidR="00AE48F8" w:rsidRPr="00CE614B" w:rsidRDefault="00AE48F8" w:rsidP="00634A28">
      <w:pPr>
        <w:pStyle w:val="Heading2"/>
        <w:spacing w:before="60" w:line="264" w:lineRule="auto"/>
        <w:rPr>
          <w:color w:val="000000" w:themeColor="text1"/>
          <w:sz w:val="26"/>
          <w:szCs w:val="26"/>
        </w:rPr>
      </w:pPr>
      <w:bookmarkStart w:id="58" w:name="_Toc69377389"/>
      <w:r w:rsidRPr="00CE614B">
        <w:rPr>
          <w:color w:val="000000" w:themeColor="text1"/>
          <w:sz w:val="26"/>
          <w:szCs w:val="26"/>
        </w:rPr>
        <w:t>Thành phần và nhiệm kỳ của thành viên Hội đồng quản trị</w:t>
      </w:r>
      <w:bookmarkEnd w:id="58"/>
    </w:p>
    <w:p w14:paraId="0D788D7C"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Số lượng thành viên Hội đồng quản trị là </w:t>
      </w:r>
      <w:r w:rsidR="00E25644" w:rsidRPr="00CE614B">
        <w:rPr>
          <w:rFonts w:asciiTheme="majorHAnsi" w:hAnsiTheme="majorHAnsi" w:cstheme="majorHAnsi"/>
          <w:color w:val="000000" w:themeColor="text1"/>
          <w:sz w:val="26"/>
          <w:szCs w:val="26"/>
          <w:lang w:val="nl-NL"/>
        </w:rPr>
        <w:t>ba</w:t>
      </w:r>
      <w:r w:rsidR="00D501B1" w:rsidRPr="00CE614B">
        <w:rPr>
          <w:rFonts w:asciiTheme="majorHAnsi" w:hAnsiTheme="majorHAnsi" w:cstheme="majorHAnsi"/>
          <w:color w:val="000000" w:themeColor="text1"/>
          <w:sz w:val="26"/>
          <w:szCs w:val="26"/>
          <w:lang w:val="nl-NL"/>
        </w:rPr>
        <w:t xml:space="preserve"> người</w:t>
      </w:r>
      <w:r w:rsidR="00612D9A" w:rsidRPr="00CE614B">
        <w:rPr>
          <w:rFonts w:asciiTheme="majorHAnsi" w:hAnsiTheme="majorHAnsi" w:cstheme="majorHAnsi"/>
          <w:color w:val="000000" w:themeColor="text1"/>
          <w:sz w:val="26"/>
          <w:szCs w:val="26"/>
          <w:lang w:val="nl-NL"/>
        </w:rPr>
        <w:t>.</w:t>
      </w:r>
    </w:p>
    <w:p w14:paraId="64D89800"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CB4E62" w:rsidRPr="00CE614B">
        <w:rPr>
          <w:rFonts w:asciiTheme="majorHAnsi" w:hAnsiTheme="majorHAnsi" w:cstheme="majorHAnsi"/>
          <w:color w:val="000000" w:themeColor="text1"/>
          <w:sz w:val="26"/>
          <w:szCs w:val="26"/>
        </w:rPr>
        <w:t>.</w:t>
      </w:r>
    </w:p>
    <w:p w14:paraId="644C1C8D"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Cơ cấu thành viên Hội đồng quản trị như sau:</w:t>
      </w:r>
    </w:p>
    <w:p w14:paraId="56F04448"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Cơ cấu Hội đồng quản trị của công ty đại chúng phải đảm bảo tối thiểu 1/3 tổng số thành viên Hội đồng quản trị là thành viên không điều hành. Công ty hạn chế tối đa thành viên Hội đồng quản trị kiêm nhiệm chức danh điều hành của Công ty để đảm bảo tính độc lập của Hội đồng quản trị.</w:t>
      </w:r>
    </w:p>
    <w:p w14:paraId="5A78700C"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Tổng số thành viên độc lập Hội đồng quản trị phải đảm bảo quy định sau:</w:t>
      </w:r>
    </w:p>
    <w:p w14:paraId="596F59CB"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Có tối thiểu 01 thành viên độc lập trong trường hợp công ty có số thành viên Hội đồng quản trị từ 03 đến 05 thành viên;</w:t>
      </w:r>
    </w:p>
    <w:p w14:paraId="1FD4ADFE"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Có tối thiểu 02 thành viên độc lập trong trường hợp công ty có số thành viên Hội đồng quản trị từ 06 đến 08 thành viên;</w:t>
      </w:r>
    </w:p>
    <w:p w14:paraId="3D23BCAB"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Có tối thiểu 03 thành viên độc lập trong trường hợp công ty có số thành viên Hội đồng quản trị từ 09 đến 11 thành viên.</w:t>
      </w:r>
    </w:p>
    <w:p w14:paraId="1F09CC55"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4. Thành viên Hội đồng quản trị không còn tư cách thành viên Hội đồng quản trị trong </w:t>
      </w:r>
      <w:r w:rsidRPr="00CE614B">
        <w:rPr>
          <w:rFonts w:asciiTheme="majorHAnsi" w:hAnsiTheme="majorHAnsi" w:cstheme="majorHAnsi"/>
          <w:color w:val="000000" w:themeColor="text1"/>
          <w:sz w:val="26"/>
          <w:szCs w:val="26"/>
          <w:lang w:val="vi-VN"/>
        </w:rPr>
        <w:lastRenderedPageBreak/>
        <w:t>trường hợp bị Đại hội đồng cổ đông miễn nhiệm, bãi nhiệm, thay thế theo quy định tại </w:t>
      </w:r>
      <w:bookmarkStart w:id="59" w:name="dc_26"/>
      <w:r w:rsidRPr="00CE614B">
        <w:rPr>
          <w:rFonts w:asciiTheme="majorHAnsi" w:hAnsiTheme="majorHAnsi" w:cstheme="majorHAnsi"/>
          <w:color w:val="000000" w:themeColor="text1"/>
          <w:sz w:val="26"/>
          <w:szCs w:val="26"/>
          <w:lang w:val="vi-VN"/>
        </w:rPr>
        <w:t>Điều 160 Luật Doanh nghiệp</w:t>
      </w:r>
      <w:bookmarkEnd w:id="59"/>
      <w:r w:rsidRPr="00CE614B">
        <w:rPr>
          <w:rFonts w:asciiTheme="majorHAnsi" w:hAnsiTheme="majorHAnsi" w:cstheme="majorHAnsi"/>
          <w:color w:val="000000" w:themeColor="text1"/>
          <w:sz w:val="26"/>
          <w:szCs w:val="26"/>
          <w:lang w:val="vi-VN"/>
        </w:rPr>
        <w:t>.</w:t>
      </w:r>
    </w:p>
    <w:p w14:paraId="55F0950C" w14:textId="77777777" w:rsidR="00764461"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Việc bổ nhiệm thành viên Hội đồng quản trị phải được công bố thông tin theo quy định pháp luật về công bố thông tin trên thị trường chứng khoán.</w:t>
      </w:r>
    </w:p>
    <w:p w14:paraId="0992C1BB" w14:textId="77777777" w:rsidR="00AE48F8" w:rsidRPr="00CE614B" w:rsidRDefault="0076446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Thành viên Hội đồng quản trị không nhất thiết phải là cổ đông của Công ty</w:t>
      </w:r>
      <w:r w:rsidR="00612D9A" w:rsidRPr="00CE614B">
        <w:rPr>
          <w:rFonts w:asciiTheme="majorHAnsi" w:hAnsiTheme="majorHAnsi" w:cstheme="majorHAnsi"/>
          <w:color w:val="000000" w:themeColor="text1"/>
          <w:sz w:val="26"/>
          <w:szCs w:val="26"/>
          <w:lang w:val="nl-NL"/>
        </w:rPr>
        <w:t>.</w:t>
      </w:r>
    </w:p>
    <w:p w14:paraId="5E1EEAA3" w14:textId="77777777" w:rsidR="00AE48F8" w:rsidRPr="00CE614B" w:rsidRDefault="00AE48F8" w:rsidP="00634A28">
      <w:pPr>
        <w:pStyle w:val="Heading2"/>
        <w:spacing w:before="60" w:line="264" w:lineRule="auto"/>
        <w:rPr>
          <w:color w:val="000000" w:themeColor="text1"/>
          <w:sz w:val="26"/>
          <w:szCs w:val="26"/>
        </w:rPr>
      </w:pPr>
      <w:bookmarkStart w:id="60" w:name="_Toc69377390"/>
      <w:r w:rsidRPr="00CE614B">
        <w:rPr>
          <w:color w:val="000000" w:themeColor="text1"/>
          <w:sz w:val="26"/>
          <w:szCs w:val="26"/>
        </w:rPr>
        <w:t>Quyền hạn và nghĩa vụ của Hội đồng quản trị</w:t>
      </w:r>
      <w:bookmarkEnd w:id="60"/>
    </w:p>
    <w:p w14:paraId="631C68E6"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53F118CB"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2. </w:t>
      </w:r>
      <w:bookmarkStart w:id="61" w:name="OLE_LINK4"/>
      <w:r w:rsidRPr="00CE614B">
        <w:rPr>
          <w:rFonts w:asciiTheme="majorHAnsi" w:hAnsiTheme="majorHAnsi" w:cstheme="majorHAnsi"/>
          <w:color w:val="000000" w:themeColor="text1"/>
          <w:sz w:val="26"/>
          <w:szCs w:val="26"/>
          <w:lang w:val="vi-VN"/>
        </w:rPr>
        <w:t>Quyền và nghĩa vụ của Hội đồng quản trị do luật pháp, Điều lệ công ty và Đại hội đồng cổ đông quy định. Cụ thể, Hội đồng quản trị có những quyền hạn và nghĩa vụ sau</w:t>
      </w:r>
      <w:bookmarkEnd w:id="61"/>
      <w:r w:rsidRPr="00CE614B">
        <w:rPr>
          <w:rFonts w:asciiTheme="majorHAnsi" w:hAnsiTheme="majorHAnsi" w:cstheme="majorHAnsi"/>
          <w:color w:val="000000" w:themeColor="text1"/>
          <w:sz w:val="26"/>
          <w:szCs w:val="26"/>
          <w:lang w:val="vi-VN"/>
        </w:rPr>
        <w:t>:</w:t>
      </w:r>
    </w:p>
    <w:p w14:paraId="63510A65"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Quyết định chiến lược, kế hoạch phát triển trung hạn và kế hoạch kinh doanh hằng năm của Công ty;</w:t>
      </w:r>
    </w:p>
    <w:p w14:paraId="3708BF0D"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Kiến nghị loại cổ phần và tổng số cổ phần được quyền chào bán của từng loại;</w:t>
      </w:r>
    </w:p>
    <w:p w14:paraId="659620F3"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Quyết định bán cổ phần chưa bán trong phạm vi số cổ phần được quyền chào bán của từng loại; quyết định huy động thêm vốn theo hình thức khác;</w:t>
      </w:r>
    </w:p>
    <w:p w14:paraId="4B7AF234"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Quyết định giá bán cổ phần và trái phiếu của Công ty;</w:t>
      </w:r>
    </w:p>
    <w:p w14:paraId="46AA8C42"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Quyết định mua lại cổ phần theo quy định tại </w:t>
      </w:r>
      <w:bookmarkStart w:id="62" w:name="dc_27"/>
      <w:r w:rsidRPr="00CE614B">
        <w:rPr>
          <w:rFonts w:asciiTheme="majorHAnsi" w:hAnsiTheme="majorHAnsi" w:cstheme="majorHAnsi"/>
          <w:color w:val="000000" w:themeColor="text1"/>
          <w:sz w:val="26"/>
          <w:szCs w:val="26"/>
          <w:lang w:val="vi-VN"/>
        </w:rPr>
        <w:t>khoản 1 và khoản 2 Điều 133 Luật Doanh nghiệp</w:t>
      </w:r>
      <w:bookmarkEnd w:id="62"/>
      <w:r w:rsidRPr="00CE614B">
        <w:rPr>
          <w:rFonts w:asciiTheme="majorHAnsi" w:hAnsiTheme="majorHAnsi" w:cstheme="majorHAnsi"/>
          <w:color w:val="000000" w:themeColor="text1"/>
          <w:sz w:val="26"/>
          <w:szCs w:val="26"/>
          <w:lang w:val="vi-VN"/>
        </w:rPr>
        <w:t>;</w:t>
      </w:r>
    </w:p>
    <w:p w14:paraId="17D391E0"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Quyết định phương án đầu tư và dự án đầu tư trong thẩm quyền và giới hạn theo quy định của pháp luật;</w:t>
      </w:r>
    </w:p>
    <w:p w14:paraId="2A90064F"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Quyết định giải pháp phát triển thị trường, tiếp thị và công nghệ;</w:t>
      </w:r>
    </w:p>
    <w:p w14:paraId="724EC68F" w14:textId="2788105B"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Thông qua hợp đồng mua, bán, vay, cho vay và hợp đồng</w:t>
      </w:r>
      <w:r w:rsidR="00673DE9" w:rsidRPr="00CE614B">
        <w:rPr>
          <w:rFonts w:asciiTheme="majorHAnsi" w:hAnsiTheme="majorHAnsi" w:cstheme="majorHAnsi"/>
          <w:color w:val="000000" w:themeColor="text1"/>
          <w:sz w:val="26"/>
          <w:szCs w:val="26"/>
          <w:lang w:val="vi-VN"/>
        </w:rPr>
        <w:t>, giao dịch khác có giá trị từ 35%</w:t>
      </w:r>
      <w:r w:rsidRPr="00CE614B">
        <w:rPr>
          <w:rFonts w:asciiTheme="majorHAnsi" w:hAnsiTheme="majorHAnsi" w:cstheme="majorHAnsi"/>
          <w:color w:val="000000" w:themeColor="text1"/>
          <w:sz w:val="26"/>
          <w:szCs w:val="26"/>
          <w:lang w:val="vi-VN"/>
        </w:rPr>
        <w:t xml:space="preserve"> tổng giá trị tài sản trở lên được ghi trong báo cáo tài chính gần nhất của Công ty</w:t>
      </w:r>
      <w:r w:rsidR="000158B8" w:rsidRPr="00CE614B">
        <w:rPr>
          <w:rFonts w:asciiTheme="majorHAnsi" w:hAnsiTheme="majorHAnsi" w:cstheme="majorHAnsi"/>
          <w:color w:val="000000" w:themeColor="text1"/>
          <w:sz w:val="26"/>
          <w:szCs w:val="26"/>
          <w:lang w:val="en-GB"/>
        </w:rPr>
        <w:t xml:space="preserve">, trừ </w:t>
      </w:r>
      <w:r w:rsidRPr="00CE614B">
        <w:rPr>
          <w:rFonts w:asciiTheme="majorHAnsi" w:hAnsiTheme="majorHAnsi" w:cstheme="majorHAnsi"/>
          <w:color w:val="000000" w:themeColor="text1"/>
          <w:sz w:val="26"/>
          <w:szCs w:val="26"/>
          <w:lang w:val="vi-VN"/>
        </w:rPr>
        <w:t xml:space="preserve"> </w:t>
      </w:r>
      <w:r w:rsidR="000158B8" w:rsidRPr="00CE614B">
        <w:rPr>
          <w:rFonts w:asciiTheme="majorHAnsi" w:hAnsiTheme="majorHAnsi" w:cstheme="majorHAnsi"/>
          <w:color w:val="000000" w:themeColor="text1"/>
          <w:sz w:val="26"/>
          <w:szCs w:val="26"/>
          <w:lang w:val="en-GB"/>
        </w:rPr>
        <w:t xml:space="preserve">trường hợp </w:t>
      </w:r>
      <w:r w:rsidRPr="00CE614B">
        <w:rPr>
          <w:rFonts w:asciiTheme="majorHAnsi" w:hAnsiTheme="majorHAnsi" w:cstheme="majorHAnsi"/>
          <w:color w:val="000000" w:themeColor="text1"/>
          <w:sz w:val="26"/>
          <w:szCs w:val="26"/>
          <w:lang w:val="vi-VN"/>
        </w:rPr>
        <w:t>hợp đồng, giao dịch thuộc thẩm quyền quyết định của Đại hội đồng cổ đông theo quy định tại </w:t>
      </w:r>
      <w:bookmarkStart w:id="63" w:name="dc_28"/>
      <w:r w:rsidRPr="00CE614B">
        <w:rPr>
          <w:rFonts w:asciiTheme="majorHAnsi" w:hAnsiTheme="majorHAnsi" w:cstheme="majorHAnsi"/>
          <w:color w:val="000000" w:themeColor="text1"/>
          <w:sz w:val="26"/>
          <w:szCs w:val="26"/>
          <w:lang w:val="vi-VN"/>
        </w:rPr>
        <w:t>điểm d khoản 2 Điều 138, khoản 1 và khoản 3 Điều 167 Luật Doanh nghiệp</w:t>
      </w:r>
      <w:bookmarkEnd w:id="63"/>
      <w:r w:rsidRPr="00CE614B">
        <w:rPr>
          <w:rFonts w:asciiTheme="majorHAnsi" w:hAnsiTheme="majorHAnsi" w:cstheme="majorHAnsi"/>
          <w:color w:val="000000" w:themeColor="text1"/>
          <w:sz w:val="26"/>
          <w:szCs w:val="26"/>
          <w:lang w:val="vi-VN"/>
        </w:rPr>
        <w:t>;</w:t>
      </w:r>
    </w:p>
    <w:p w14:paraId="53244F30"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Bầu, miễn nhiệm, bãi nhiệm Chủ tịch Hội đồng quản trị; bổ nhiệm, miễn nhiệm, ký kết hợp đồng, chấm dứt hợp đồng đối với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32FECC5D"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k) Giám sát, chỉ đạo Tổng giám đốc và người quản lý khác trong điều hành công việc kinh doanh hằng ngày của Công ty;</w:t>
      </w:r>
    </w:p>
    <w:p w14:paraId="73F2E326"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l) Quyết định cơ cấu tổ chức, quy chế quản lý nội bộ của Công ty, quyết định thành lập công ty con, chi nhánh, văn phòng đại diện và việc góp vốn, mua cổ phần của doanh nghiệp khác;</w:t>
      </w:r>
    </w:p>
    <w:p w14:paraId="48012110"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m) Duyệt chương trình, nội dung tài liệu phục vụ họp Đại hội đồng cổ đông, triệu tập họp Đại hội đồng cổ đông hoặc lấy ý kiến để Đại hội đồng cổ đông thông qua nghị quyết;</w:t>
      </w:r>
    </w:p>
    <w:p w14:paraId="6E5E512E"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bookmarkStart w:id="64" w:name="OLE_LINK3"/>
      <w:r w:rsidRPr="00CE614B">
        <w:rPr>
          <w:rFonts w:asciiTheme="majorHAnsi" w:hAnsiTheme="majorHAnsi" w:cstheme="majorHAnsi"/>
          <w:color w:val="000000" w:themeColor="text1"/>
          <w:sz w:val="26"/>
          <w:szCs w:val="26"/>
          <w:lang w:val="vi-VN"/>
        </w:rPr>
        <w:t>n) Trình báo cáo tài chính hằng năm</w:t>
      </w:r>
      <w:r w:rsidR="00EA6C3A" w:rsidRPr="00CE614B">
        <w:rPr>
          <w:rFonts w:asciiTheme="majorHAnsi" w:hAnsiTheme="majorHAnsi" w:cstheme="majorHAnsi"/>
          <w:color w:val="000000" w:themeColor="text1"/>
          <w:sz w:val="26"/>
          <w:szCs w:val="26"/>
        </w:rPr>
        <w:t xml:space="preserve"> tự lập hoặc</w:t>
      </w:r>
      <w:r w:rsidRPr="00CE614B">
        <w:rPr>
          <w:rFonts w:asciiTheme="majorHAnsi" w:hAnsiTheme="majorHAnsi" w:cstheme="majorHAnsi"/>
          <w:color w:val="000000" w:themeColor="text1"/>
          <w:sz w:val="26"/>
          <w:szCs w:val="26"/>
          <w:lang w:val="vi-VN"/>
        </w:rPr>
        <w:t xml:space="preserve"> đã được kiểm toán lên Đại hội đồng cổ </w:t>
      </w:r>
      <w:r w:rsidRPr="00CE614B">
        <w:rPr>
          <w:rFonts w:asciiTheme="majorHAnsi" w:hAnsiTheme="majorHAnsi" w:cstheme="majorHAnsi"/>
          <w:color w:val="000000" w:themeColor="text1"/>
          <w:sz w:val="26"/>
          <w:szCs w:val="26"/>
          <w:lang w:val="vi-VN"/>
        </w:rPr>
        <w:lastRenderedPageBreak/>
        <w:t>đông;</w:t>
      </w:r>
    </w:p>
    <w:bookmarkEnd w:id="64"/>
    <w:p w14:paraId="335D40E8"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o) Kiến nghị mức cổ tức được trả; quyết định thời hạn và thủ tục trả cổ tức hoặc xử lý lỗ phát sinh trong quá trình kinh doanh;</w:t>
      </w:r>
    </w:p>
    <w:p w14:paraId="1B8FCD0A"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p) Kiến nghị việc tổ chức lại, giải thể Công ty; yêu cầu phá sản Công ty;</w:t>
      </w:r>
    </w:p>
    <w:p w14:paraId="76B9BA6B"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q) 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14:paraId="4E318724" w14:textId="77777777" w:rsidR="00CB4E62"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s) Quyền và nghĩa vụ khác theo quy định của Luật Doanh nghiệp, Luật Chứng khoán, quy định khác của pháp luật và Điều lệ công ty.</w:t>
      </w:r>
    </w:p>
    <w:p w14:paraId="5D1A5C0C" w14:textId="77777777" w:rsidR="00AE48F8" w:rsidRPr="00CE614B" w:rsidRDefault="00CB4E62"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Hội đồng quản trị phải báo cáo Đại hội đồng cổ đông kết quả hoạt động của Hội đồng quản trị theo quy định tại </w:t>
      </w:r>
      <w:bookmarkStart w:id="65" w:name="dc_29"/>
      <w:r w:rsidRPr="00CE614B">
        <w:rPr>
          <w:rFonts w:asciiTheme="majorHAnsi" w:hAnsiTheme="majorHAnsi" w:cstheme="majorHAnsi"/>
          <w:color w:val="000000" w:themeColor="text1"/>
          <w:sz w:val="26"/>
          <w:szCs w:val="26"/>
          <w:lang w:val="vi-VN"/>
        </w:rPr>
        <w:t>Điều 280 Nghị định số 155/2020/NĐ-CP</w:t>
      </w:r>
      <w:bookmarkEnd w:id="65"/>
      <w:r w:rsidRPr="00CE614B">
        <w:rPr>
          <w:rFonts w:asciiTheme="majorHAnsi" w:hAnsiTheme="majorHAnsi" w:cstheme="majorHAnsi"/>
          <w:color w:val="000000" w:themeColor="text1"/>
          <w:sz w:val="26"/>
          <w:szCs w:val="26"/>
          <w:lang w:val="vi-VN"/>
        </w:rPr>
        <w:t> ngày 31 tháng 12 năm 2020 của Chính phủ quy định chi tiết thi hành một số điều của Luật Chứng khoán.</w:t>
      </w:r>
    </w:p>
    <w:p w14:paraId="574A2EBF" w14:textId="77777777" w:rsidR="00AE48F8" w:rsidRPr="00CE614B" w:rsidRDefault="00AE48F8" w:rsidP="00634A28">
      <w:pPr>
        <w:pStyle w:val="Heading2"/>
        <w:spacing w:before="60" w:line="264" w:lineRule="auto"/>
        <w:rPr>
          <w:color w:val="000000" w:themeColor="text1"/>
          <w:sz w:val="26"/>
          <w:szCs w:val="26"/>
        </w:rPr>
      </w:pPr>
      <w:bookmarkStart w:id="66" w:name="_Toc69377391"/>
      <w:r w:rsidRPr="00CE614B">
        <w:rPr>
          <w:color w:val="000000" w:themeColor="text1"/>
          <w:sz w:val="26"/>
          <w:szCs w:val="26"/>
        </w:rPr>
        <w:t xml:space="preserve">Thù lao, </w:t>
      </w:r>
      <w:r w:rsidR="00D412A3" w:rsidRPr="00CE614B">
        <w:rPr>
          <w:color w:val="000000" w:themeColor="text1"/>
          <w:sz w:val="26"/>
          <w:szCs w:val="26"/>
        </w:rPr>
        <w:t>thưởng</w:t>
      </w:r>
      <w:r w:rsidRPr="00CE614B">
        <w:rPr>
          <w:color w:val="000000" w:themeColor="text1"/>
          <w:sz w:val="26"/>
          <w:szCs w:val="26"/>
        </w:rPr>
        <w:t xml:space="preserve"> và lợi ích khác c</w:t>
      </w:r>
      <w:r w:rsidR="00612D9A" w:rsidRPr="00CE614B">
        <w:rPr>
          <w:color w:val="000000" w:themeColor="text1"/>
          <w:sz w:val="26"/>
          <w:szCs w:val="26"/>
        </w:rPr>
        <w:t>ủa thành viên Hội đồng quản trị</w:t>
      </w:r>
      <w:bookmarkEnd w:id="66"/>
    </w:p>
    <w:p w14:paraId="53F02EED"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Công ty có quyền trả thù lao, thưởng cho thành viên Hội đồng quản trị theo kết quả và hiệu quả kinh doanh.</w:t>
      </w:r>
    </w:p>
    <w:p w14:paraId="40451642"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3573CBDA"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366036EC"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2427D593"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27393A13" w14:textId="77777777" w:rsidR="00AE48F8"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r w:rsidR="00612D9A" w:rsidRPr="00CE614B">
        <w:rPr>
          <w:rFonts w:asciiTheme="majorHAnsi" w:hAnsiTheme="majorHAnsi" w:cstheme="majorHAnsi"/>
          <w:color w:val="000000" w:themeColor="text1"/>
          <w:sz w:val="26"/>
          <w:szCs w:val="26"/>
          <w:lang w:val="nl-NL"/>
        </w:rPr>
        <w:t>.</w:t>
      </w:r>
    </w:p>
    <w:p w14:paraId="5975C44A" w14:textId="77777777" w:rsidR="00AE48F8" w:rsidRPr="00CE614B" w:rsidRDefault="00612D9A" w:rsidP="00634A28">
      <w:pPr>
        <w:pStyle w:val="Heading2"/>
        <w:spacing w:before="60" w:line="264" w:lineRule="auto"/>
        <w:rPr>
          <w:color w:val="000000" w:themeColor="text1"/>
          <w:sz w:val="26"/>
          <w:szCs w:val="26"/>
        </w:rPr>
      </w:pPr>
      <w:bookmarkStart w:id="67" w:name="_Toc69377392"/>
      <w:r w:rsidRPr="00CE614B">
        <w:rPr>
          <w:color w:val="000000" w:themeColor="text1"/>
          <w:sz w:val="26"/>
          <w:szCs w:val="26"/>
        </w:rPr>
        <w:t>Chủ tịch Hội đồng quản trị</w:t>
      </w:r>
      <w:bookmarkEnd w:id="67"/>
    </w:p>
    <w:p w14:paraId="15F83F79"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1. Chủ tịch Hội đồng quản trị do Hội đồng quản trị bầu, miễn nhiệm, bãi nhiệm trong số các thành viên Hội đồng quản trị.</w:t>
      </w:r>
    </w:p>
    <w:p w14:paraId="6FA7D0B5"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Chủ tịch Hội đồng quản trị không được kiêm Tổng giám đốc.</w:t>
      </w:r>
    </w:p>
    <w:p w14:paraId="13FEA219"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Chủ tịch Hội đồng quản trị có quyền và nghĩa vụ sau đây:</w:t>
      </w:r>
    </w:p>
    <w:p w14:paraId="2A9D53C1"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Lập chương trình, kế hoạch hoạt động của Hội đồng quản trị;</w:t>
      </w:r>
    </w:p>
    <w:p w14:paraId="70A2CF34"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Chuẩn bị chương trình, nội dung, tài liệu phục vụ cuộc họp; triệu tập, chủ trì và làm chủ tọa cuộc họp Hội đồng quản trị;</w:t>
      </w:r>
    </w:p>
    <w:p w14:paraId="30F3F1A8"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Tổ chức việc thông qua nghị quyết, quyết định của Hội đồng quản trị;</w:t>
      </w:r>
    </w:p>
    <w:p w14:paraId="198A85F0"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Giám sát quá trình tổ chức thực hiện các nghị quyết, quyết định của Hội đồng quản trị;</w:t>
      </w:r>
    </w:p>
    <w:p w14:paraId="7240FBBC"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Chủ tọa cuộc họp Đại hội đồng cổ đông;</w:t>
      </w:r>
    </w:p>
    <w:p w14:paraId="42065A4D"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Quyền và nghĩa vụ khác theo quy</w:t>
      </w:r>
      <w:r w:rsidR="0011742B" w:rsidRPr="00CE614B">
        <w:rPr>
          <w:rFonts w:asciiTheme="majorHAnsi" w:hAnsiTheme="majorHAnsi" w:cstheme="majorHAnsi"/>
          <w:color w:val="000000" w:themeColor="text1"/>
          <w:sz w:val="26"/>
          <w:szCs w:val="26"/>
          <w:lang w:val="vi-VN"/>
        </w:rPr>
        <w:t xml:space="preserve"> định của Luật Doanh nghiệp và Điều lệ công ty</w:t>
      </w:r>
      <w:r w:rsidRPr="00CE614B">
        <w:rPr>
          <w:rFonts w:asciiTheme="majorHAnsi" w:hAnsiTheme="majorHAnsi" w:cstheme="majorHAnsi"/>
          <w:color w:val="000000" w:themeColor="text1"/>
          <w:sz w:val="26"/>
          <w:szCs w:val="26"/>
          <w:lang w:val="vi-VN"/>
        </w:rPr>
        <w:t>.</w:t>
      </w:r>
    </w:p>
    <w:p w14:paraId="08C31152"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Trường hợp Chủ tịch Hội đồng quản trị có đơn từ chức hoặc bị miễn nhiệm, bãi nhiệm, Hội đồng quản trị phải bầu</w:t>
      </w:r>
      <w:r w:rsidR="0011742B" w:rsidRPr="00CE614B">
        <w:rPr>
          <w:rFonts w:asciiTheme="majorHAnsi" w:hAnsiTheme="majorHAnsi" w:cstheme="majorHAnsi"/>
          <w:color w:val="000000" w:themeColor="text1"/>
          <w:sz w:val="26"/>
          <w:szCs w:val="26"/>
          <w:lang w:val="vi-VN"/>
        </w:rPr>
        <w:t xml:space="preserve"> người thay thế trong thời hạn 10 ngày </w:t>
      </w:r>
      <w:r w:rsidRPr="00CE614B">
        <w:rPr>
          <w:rFonts w:asciiTheme="majorHAnsi" w:hAnsiTheme="majorHAnsi" w:cstheme="majorHAnsi"/>
          <w:color w:val="000000" w:themeColor="text1"/>
          <w:sz w:val="26"/>
          <w:szCs w:val="26"/>
          <w:lang w:val="vi-VN"/>
        </w:rPr>
        <w:t>kể từ ngày nhận đơn từ chức hoặc bị miễn nhiệm, bãi nhiệm.</w:t>
      </w:r>
    </w:p>
    <w:p w14:paraId="3E7C25FF" w14:textId="77777777" w:rsidR="00AE48F8"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5. Trường hợp Chủ tịch Hội đồng quản trị vắng mặt hoặc không thể thực hiện được nhiệm vụ của mình thì phải ủy quyền bằng văn bản cho một thành viên khác thực hiện quyền và nghĩa vụ </w:t>
      </w:r>
      <w:r w:rsidR="0011742B" w:rsidRPr="00CE614B">
        <w:rPr>
          <w:rFonts w:asciiTheme="majorHAnsi" w:hAnsiTheme="majorHAnsi" w:cstheme="majorHAnsi"/>
          <w:color w:val="000000" w:themeColor="text1"/>
          <w:sz w:val="26"/>
          <w:szCs w:val="26"/>
          <w:lang w:val="vi-VN"/>
        </w:rPr>
        <w:t xml:space="preserve">của Chủ tịch Hội đồng quản trị </w:t>
      </w:r>
      <w:r w:rsidRPr="00CE614B">
        <w:rPr>
          <w:rFonts w:asciiTheme="majorHAnsi" w:hAnsiTheme="majorHAnsi" w:cstheme="majorHAnsi"/>
          <w:color w:val="000000" w:themeColor="text1"/>
          <w:sz w:val="26"/>
          <w:szCs w:val="26"/>
          <w:lang w:val="vi-VN"/>
        </w:rPr>
        <w:t>theo nguyên t</w:t>
      </w:r>
      <w:r w:rsidR="0011742B" w:rsidRPr="00CE614B">
        <w:rPr>
          <w:rFonts w:asciiTheme="majorHAnsi" w:hAnsiTheme="majorHAnsi" w:cstheme="majorHAnsi"/>
          <w:color w:val="000000" w:themeColor="text1"/>
          <w:sz w:val="26"/>
          <w:szCs w:val="26"/>
          <w:lang w:val="vi-VN"/>
        </w:rPr>
        <w:t>ắc quy định tại Điều lệ công ty</w:t>
      </w:r>
      <w:r w:rsidRPr="00CE614B">
        <w:rPr>
          <w:rFonts w:asciiTheme="majorHAnsi" w:hAnsiTheme="majorHAnsi" w:cstheme="majorHAnsi"/>
          <w:color w:val="000000" w:themeColor="text1"/>
          <w:sz w:val="26"/>
          <w:szCs w:val="26"/>
          <w:lang w:val="vi-VN"/>
        </w:rPr>
        <w:t>.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r w:rsidR="00612D9A" w:rsidRPr="00CE614B">
        <w:rPr>
          <w:rFonts w:asciiTheme="majorHAnsi" w:hAnsiTheme="majorHAnsi" w:cstheme="majorHAnsi"/>
          <w:color w:val="000000" w:themeColor="text1"/>
          <w:sz w:val="26"/>
          <w:szCs w:val="26"/>
          <w:lang w:val="nl-NL"/>
        </w:rPr>
        <w:t>.</w:t>
      </w:r>
    </w:p>
    <w:p w14:paraId="3BCA6BBF" w14:textId="77777777" w:rsidR="00AE48F8" w:rsidRPr="00CE614B" w:rsidRDefault="00AE48F8" w:rsidP="00634A28">
      <w:pPr>
        <w:pStyle w:val="Heading2"/>
        <w:spacing w:before="60" w:line="264" w:lineRule="auto"/>
        <w:rPr>
          <w:color w:val="000000" w:themeColor="text1"/>
          <w:sz w:val="26"/>
          <w:szCs w:val="26"/>
        </w:rPr>
      </w:pPr>
      <w:bookmarkStart w:id="68" w:name="_Toc69377393"/>
      <w:r w:rsidRPr="00CE614B">
        <w:rPr>
          <w:color w:val="000000" w:themeColor="text1"/>
          <w:sz w:val="26"/>
          <w:szCs w:val="26"/>
        </w:rPr>
        <w:t>Cuộc họp của Hội đồng quản trị</w:t>
      </w:r>
      <w:bookmarkEnd w:id="68"/>
    </w:p>
    <w:p w14:paraId="5F945C7F"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59AD535F"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Hội đồng quản trị phải họp ít nhất mỗi quý 01 lần và có thể họp bất thường.</w:t>
      </w:r>
    </w:p>
    <w:p w14:paraId="6964382E"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Chủ tịch Hội đồng quản trị triệu tập họp Hội đồng quản trị trong trường hợp sau đây:</w:t>
      </w:r>
    </w:p>
    <w:p w14:paraId="44CC204A"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Có đề nghị của Ban kiểm soát hoặc thành viên độc lập Hội đồng quản trị;</w:t>
      </w:r>
    </w:p>
    <w:p w14:paraId="65FFA015"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Có đề nghị của Tổng giám đốc hoặc ít nhất 05 người quản lý khác;</w:t>
      </w:r>
    </w:p>
    <w:p w14:paraId="1AAD205F"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Có đề nghị của ít nhất 02 thành viên Hội đồng quản trị;</w:t>
      </w:r>
    </w:p>
    <w:p w14:paraId="7EBF8EB6"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Đề nghị quy định tại khoản 3 Điều này phải được lập thành văn bản, trong đó nêu rõ mục đích, vấn đề cần thảo luận và quyết định thuộc thẩm quyền của Hội đồng quản trị.</w:t>
      </w:r>
    </w:p>
    <w:p w14:paraId="15D2D0C9"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5. Chủ tịch Hội đồng quản trị phải triệu tập họp Hội đồng quản trị trong thời hạn 07 ngày </w:t>
      </w:r>
      <w:r w:rsidRPr="00CE614B">
        <w:rPr>
          <w:rFonts w:asciiTheme="majorHAnsi" w:hAnsiTheme="majorHAnsi" w:cstheme="majorHAnsi"/>
          <w:color w:val="000000" w:themeColor="text1"/>
          <w:sz w:val="26"/>
          <w:szCs w:val="26"/>
          <w:lang w:val="vi-VN"/>
        </w:rPr>
        <w:lastRenderedPageBreak/>
        <w:t>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53A05B73"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14:paraId="49E13FF7"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615FC3DD"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Chủ tịch Hội đồng quản trị hoặc người triệu tập gửi thông báo mời họp và các tài liệu kèm theo đến các thành viên Ban Kiểm soát như đối với các thành viên Hội đồng quản trị.</w:t>
      </w:r>
    </w:p>
    <w:p w14:paraId="31E9ED06"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Thành viên Ban Kiểm soát có quyền dự các cuộc họp Hội đồng quản trị; có quyền thảo luận nhưng không được biểu quyết.</w:t>
      </w:r>
    </w:p>
    <w:p w14:paraId="7636BCB1"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p>
    <w:p w14:paraId="2CF1D760"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9. Thành viên Hội đồng quản trị được coi là tham dự và biểu quyết tại cuộc họp trong trường hợp sau đây:</w:t>
      </w:r>
    </w:p>
    <w:p w14:paraId="54E04821"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Tham dự và biểu quyết trực tiếp tại cuộc họp;</w:t>
      </w:r>
    </w:p>
    <w:p w14:paraId="3B3BF40D"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Ủy quyền cho người khác đến dự họp và biểu quyết theo quy định tại khoản 11 Điều này;</w:t>
      </w:r>
    </w:p>
    <w:p w14:paraId="060E7D4E"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Tham dự và biểu quyết thông qua hội nghị trực tuyến, bỏ phiếu điện tử hoặc hình thức điện tử khác;</w:t>
      </w:r>
    </w:p>
    <w:p w14:paraId="74E9BFFF"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Gửi phiếu biểu quyết đến cuộc họp thông qua thư, fax, thư điện tử;</w:t>
      </w:r>
    </w:p>
    <w:p w14:paraId="46778F59"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Gửi phiếu bi</w:t>
      </w:r>
      <w:r w:rsidR="00D501B1" w:rsidRPr="00CE614B">
        <w:rPr>
          <w:rFonts w:asciiTheme="majorHAnsi" w:hAnsiTheme="majorHAnsi" w:cstheme="majorHAnsi"/>
          <w:color w:val="000000" w:themeColor="text1"/>
          <w:sz w:val="26"/>
          <w:szCs w:val="26"/>
          <w:lang w:val="vi-VN"/>
        </w:rPr>
        <w:t xml:space="preserve">ểu quyết bằng phương tiện khác </w:t>
      </w:r>
      <w:r w:rsidRPr="00CE614B">
        <w:rPr>
          <w:rFonts w:asciiTheme="majorHAnsi" w:hAnsiTheme="majorHAnsi" w:cstheme="majorHAnsi"/>
          <w:color w:val="000000" w:themeColor="text1"/>
          <w:sz w:val="26"/>
          <w:szCs w:val="26"/>
          <w:lang w:val="vi-VN"/>
        </w:rPr>
        <w:t>theo</w:t>
      </w:r>
      <w:r w:rsidR="00D501B1" w:rsidRPr="00CE614B">
        <w:rPr>
          <w:rFonts w:asciiTheme="majorHAnsi" w:hAnsiTheme="majorHAnsi" w:cstheme="majorHAnsi"/>
          <w:color w:val="000000" w:themeColor="text1"/>
          <w:sz w:val="26"/>
          <w:szCs w:val="26"/>
          <w:lang w:val="vi-VN"/>
        </w:rPr>
        <w:t xml:space="preserve"> quy định trong Điều lệ công ty</w:t>
      </w:r>
      <w:r w:rsidRPr="00CE614B">
        <w:rPr>
          <w:rFonts w:asciiTheme="majorHAnsi" w:hAnsiTheme="majorHAnsi" w:cstheme="majorHAnsi"/>
          <w:color w:val="000000" w:themeColor="text1"/>
          <w:sz w:val="26"/>
          <w:szCs w:val="26"/>
          <w:lang w:val="vi-VN"/>
        </w:rPr>
        <w:t>.</w:t>
      </w:r>
    </w:p>
    <w:p w14:paraId="73C330F4"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223A08DD"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11. Thành viên phải tham dự đầy đủ các cuộc họp Hội đồng quản trị. Thành viên được ủy quyền cho người khác dự họp và biểu quyết nếu được đa số thành viên Hội đồng quản trị chấp thuận.</w:t>
      </w:r>
    </w:p>
    <w:p w14:paraId="2772C274"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12. </w:t>
      </w:r>
      <w:proofErr w:type="gramStart"/>
      <w:r w:rsidRPr="00CE614B">
        <w:rPr>
          <w:rFonts w:asciiTheme="majorHAnsi" w:hAnsiTheme="majorHAnsi" w:cstheme="majorHAnsi"/>
          <w:color w:val="000000" w:themeColor="text1"/>
          <w:sz w:val="26"/>
          <w:szCs w:val="26"/>
        </w:rPr>
        <w:t>N</w:t>
      </w:r>
      <w:r w:rsidRPr="00CE614B">
        <w:rPr>
          <w:rFonts w:asciiTheme="majorHAnsi" w:hAnsiTheme="majorHAnsi" w:cstheme="majorHAnsi"/>
          <w:color w:val="000000" w:themeColor="text1"/>
          <w:sz w:val="26"/>
          <w:szCs w:val="26"/>
          <w:lang w:val="vi-VN"/>
        </w:rPr>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roofErr w:type="gramEnd"/>
    </w:p>
    <w:p w14:paraId="789AB082" w14:textId="77777777" w:rsidR="00AE48F8" w:rsidRPr="00CE614B" w:rsidRDefault="00AE48F8" w:rsidP="00634A28">
      <w:pPr>
        <w:pStyle w:val="Heading2"/>
        <w:spacing w:before="60" w:line="264" w:lineRule="auto"/>
        <w:rPr>
          <w:color w:val="000000" w:themeColor="text1"/>
          <w:sz w:val="26"/>
          <w:szCs w:val="26"/>
        </w:rPr>
      </w:pPr>
      <w:bookmarkStart w:id="69" w:name="_Toc69377394"/>
      <w:r w:rsidRPr="00CE614B">
        <w:rPr>
          <w:color w:val="000000" w:themeColor="text1"/>
          <w:sz w:val="26"/>
          <w:szCs w:val="26"/>
        </w:rPr>
        <w:lastRenderedPageBreak/>
        <w:t>Các tiểu ban thuộc Hội đồng quản trị</w:t>
      </w:r>
      <w:bookmarkEnd w:id="69"/>
    </w:p>
    <w:p w14:paraId="6172594B" w14:textId="77777777" w:rsidR="00D412A3"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1. Hội đồng quản trị có thể thành lập tiểu ban trực thuộc để phụ trách về chính sách phát triển, nhân sự, lương thưởng, kiểm toán nội bộ, quản lý rủi ro. Số lượng thành viên của tiểu ban do Hội đồng quản </w:t>
      </w:r>
      <w:r w:rsidR="000006E5" w:rsidRPr="00CE614B">
        <w:rPr>
          <w:rFonts w:asciiTheme="majorHAnsi" w:hAnsiTheme="majorHAnsi" w:cstheme="majorHAnsi"/>
          <w:color w:val="000000" w:themeColor="text1"/>
          <w:sz w:val="26"/>
          <w:szCs w:val="26"/>
          <w:lang w:val="vi-VN"/>
        </w:rPr>
        <w:t>trị quyết định có tối thiểu là 03 người</w:t>
      </w:r>
      <w:r w:rsidRPr="00CE614B">
        <w:rPr>
          <w:rFonts w:asciiTheme="majorHAnsi" w:hAnsiTheme="majorHAnsi" w:cstheme="majorHAnsi"/>
          <w:color w:val="000000" w:themeColor="text1"/>
          <w:sz w:val="26"/>
          <w:szCs w:val="26"/>
          <w:lang w:val="vi-VN"/>
        </w:rPr>
        <w:t xml:space="preserve">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w:t>
      </w:r>
      <w:r w:rsidR="000006E5" w:rsidRPr="00CE614B">
        <w:rPr>
          <w:rFonts w:asciiTheme="majorHAnsi" w:hAnsiTheme="majorHAnsi" w:cstheme="majorHAnsi"/>
          <w:color w:val="000000" w:themeColor="text1"/>
          <w:sz w:val="26"/>
          <w:szCs w:val="26"/>
          <w:lang w:val="vi-VN"/>
        </w:rPr>
        <w:t>yết định của Hội đồng quản trị.</w:t>
      </w:r>
      <w:r w:rsidRPr="00CE614B">
        <w:rPr>
          <w:rFonts w:asciiTheme="majorHAnsi" w:hAnsiTheme="majorHAnsi" w:cstheme="majorHAnsi"/>
          <w:color w:val="000000" w:themeColor="text1"/>
          <w:sz w:val="26"/>
          <w:szCs w:val="26"/>
          <w:lang w:val="vi-VN"/>
        </w:rPr>
        <w:t xml:space="preserve"> Hoạt động của tiểu ban phải tuân thủ theo quy định của Hội đồng quản trị. Nghị quyết của tiểu ban chỉ có hiệu lực khi có đa số thành viên tham dự và biểu quyết thông qua tại cuộc họp của tiểu ban.</w:t>
      </w:r>
    </w:p>
    <w:p w14:paraId="7AD88C00" w14:textId="77777777" w:rsidR="00AE48F8" w:rsidRPr="00CE614B" w:rsidRDefault="00D412A3"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r w:rsidRPr="00CE614B">
        <w:rPr>
          <w:rFonts w:asciiTheme="majorHAnsi" w:hAnsiTheme="majorHAnsi" w:cstheme="majorHAnsi"/>
          <w:color w:val="000000" w:themeColor="text1"/>
          <w:sz w:val="26"/>
          <w:szCs w:val="26"/>
          <w:lang w:val="nl-NL"/>
        </w:rPr>
        <w:t>.</w:t>
      </w:r>
    </w:p>
    <w:p w14:paraId="607FE292" w14:textId="77777777" w:rsidR="00AE48F8" w:rsidRPr="00CE614B" w:rsidRDefault="00AE48F8" w:rsidP="00634A28">
      <w:pPr>
        <w:pStyle w:val="Heading2"/>
        <w:spacing w:before="60" w:line="264" w:lineRule="auto"/>
        <w:rPr>
          <w:color w:val="000000" w:themeColor="text1"/>
          <w:sz w:val="26"/>
          <w:szCs w:val="26"/>
        </w:rPr>
      </w:pPr>
      <w:bookmarkStart w:id="70" w:name="_Toc69377395"/>
      <w:r w:rsidRPr="00CE614B">
        <w:rPr>
          <w:color w:val="000000" w:themeColor="text1"/>
          <w:sz w:val="26"/>
          <w:szCs w:val="26"/>
        </w:rPr>
        <w:t>Người phụ trách quản trị công ty</w:t>
      </w:r>
      <w:bookmarkEnd w:id="70"/>
    </w:p>
    <w:p w14:paraId="2523DD92"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Hội đồng quản trị của Công ty phải bổ nhiệm ít nhất 01 người phụ trách quản trị công ty để hỗ trợ công tác quản trị công ty tại doanh nghiệp. Người phụ trách quản trị công ty có thể kiêm nhiệm làm Thư ký công ty theo quy định tại </w:t>
      </w:r>
      <w:bookmarkStart w:id="71" w:name="dc_30"/>
      <w:r w:rsidRPr="00CE614B">
        <w:rPr>
          <w:rFonts w:asciiTheme="majorHAnsi" w:hAnsiTheme="majorHAnsi" w:cstheme="majorHAnsi"/>
          <w:color w:val="000000" w:themeColor="text1"/>
          <w:sz w:val="26"/>
          <w:szCs w:val="26"/>
          <w:lang w:val="vi-VN"/>
        </w:rPr>
        <w:t>khoản 5 Điều 156 Luật Doanh nghiệp</w:t>
      </w:r>
      <w:bookmarkEnd w:id="71"/>
      <w:r w:rsidRPr="00CE614B">
        <w:rPr>
          <w:rFonts w:asciiTheme="majorHAnsi" w:hAnsiTheme="majorHAnsi" w:cstheme="majorHAnsi"/>
          <w:color w:val="000000" w:themeColor="text1"/>
          <w:sz w:val="26"/>
          <w:szCs w:val="26"/>
          <w:lang w:val="vi-VN"/>
        </w:rPr>
        <w:t>.</w:t>
      </w:r>
    </w:p>
    <w:p w14:paraId="6BF7FE68"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Người phụ trách quản trị công ty không được đồng thời làm việc cho tổ chức kiểm toán được chấp thuận đang thực hiện kiểm toán các báo cáo tài chính của Công ty.</w:t>
      </w:r>
    </w:p>
    <w:p w14:paraId="23E7C9DA"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Người phụ trách quản trị công ty có quyền và nghĩa vụ sau:</w:t>
      </w:r>
    </w:p>
    <w:p w14:paraId="0E378398"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Tư vấn Hội đồng quản trị trong việc tổ chức họp Đại hội đồng cổ đông theo quy định và các công việc liên quan giữa Công ty và cổ đông;</w:t>
      </w:r>
    </w:p>
    <w:p w14:paraId="02C01811"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Chuẩn bị các cuộc họp Hội đồng quản trị, Ban kiểm soát và Đại hội đồng cổ đông theo yêu cầu của Hội đồng quản trị hoặc Ban kiểm soát;</w:t>
      </w:r>
    </w:p>
    <w:p w14:paraId="1E680058"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Tư vấn về thủ tục của các cuộc họp;</w:t>
      </w:r>
    </w:p>
    <w:p w14:paraId="16E20458"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Tham dự các cuộc họp;</w:t>
      </w:r>
    </w:p>
    <w:p w14:paraId="77CD5C50"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Tư vấn thủ tục lập các nghị quyết của Hội đồng quản trị phù hợp với quy định của pháp luật;</w:t>
      </w:r>
    </w:p>
    <w:p w14:paraId="1C5B59AF"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e) Cung cấp các thông tin tài chính, bản sao biên bản họp Hội đồng quản trị và các thông tin khác cho thành viên Hội đồng quản trị và thành viên Ban kiểm soát;</w:t>
      </w:r>
    </w:p>
    <w:p w14:paraId="778C4259"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Giám sát và báo cáo Hội đồng quản trị về hoạt động công bố thông tin của Công ty;</w:t>
      </w:r>
    </w:p>
    <w:p w14:paraId="5ADA3DE0"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Là đầu mối liên lạc với các bên có quyền lợi liên quan;</w:t>
      </w:r>
    </w:p>
    <w:p w14:paraId="0184A9CC" w14:textId="77777777" w:rsidR="000006E5"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Bảo mật thông tin theo các quy định của pháp luật và Điều lệ công ty;</w:t>
      </w:r>
    </w:p>
    <w:p w14:paraId="5972AE68" w14:textId="77777777" w:rsidR="00AE48F8" w:rsidRPr="00CE614B" w:rsidRDefault="000006E5"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k) Các quyền và nghĩa vụ khác theo quy định của pháp luật và </w:t>
      </w:r>
      <w:r w:rsidRPr="00CE614B">
        <w:rPr>
          <w:rFonts w:asciiTheme="majorHAnsi" w:hAnsiTheme="majorHAnsi" w:cstheme="majorHAnsi"/>
          <w:color w:val="000000" w:themeColor="text1"/>
          <w:sz w:val="26"/>
          <w:szCs w:val="26"/>
        </w:rPr>
        <w:t>điều lệ công ty</w:t>
      </w:r>
    </w:p>
    <w:p w14:paraId="1F99A792" w14:textId="77777777" w:rsidR="00AE48F8" w:rsidRPr="00CE614B" w:rsidRDefault="00B92239" w:rsidP="00634A28">
      <w:pPr>
        <w:pStyle w:val="Heading1"/>
        <w:spacing w:before="60" w:after="60" w:line="264" w:lineRule="auto"/>
        <w:jc w:val="both"/>
        <w:rPr>
          <w:rFonts w:cstheme="majorHAnsi"/>
          <w:color w:val="000000" w:themeColor="text1"/>
          <w:szCs w:val="26"/>
          <w:lang w:val="nl-NL"/>
        </w:rPr>
      </w:pPr>
      <w:bookmarkStart w:id="72" w:name="_Toc69377396"/>
      <w:r w:rsidRPr="00CE614B">
        <w:rPr>
          <w:rFonts w:cstheme="majorHAnsi"/>
          <w:color w:val="000000" w:themeColor="text1"/>
          <w:szCs w:val="26"/>
          <w:lang w:val="nl-NL"/>
        </w:rPr>
        <w:t>TỔNG GIÁM ĐỐC</w:t>
      </w:r>
      <w:r w:rsidR="00AE48F8" w:rsidRPr="00CE614B">
        <w:rPr>
          <w:rFonts w:cstheme="majorHAnsi"/>
          <w:color w:val="000000" w:themeColor="text1"/>
          <w:szCs w:val="26"/>
          <w:lang w:val="nl-NL"/>
        </w:rPr>
        <w:t xml:space="preserve"> VÀ NGƯỜI ĐIỀU HÀNH KHÁC</w:t>
      </w:r>
      <w:bookmarkEnd w:id="72"/>
    </w:p>
    <w:p w14:paraId="64BE5E88" w14:textId="77777777" w:rsidR="00AE48F8" w:rsidRPr="00CE614B" w:rsidRDefault="00AE48F8" w:rsidP="00634A28">
      <w:pPr>
        <w:pStyle w:val="Heading2"/>
        <w:spacing w:before="60" w:line="264" w:lineRule="auto"/>
        <w:rPr>
          <w:color w:val="000000" w:themeColor="text1"/>
          <w:sz w:val="26"/>
          <w:szCs w:val="26"/>
        </w:rPr>
      </w:pPr>
      <w:bookmarkStart w:id="73" w:name="_Toc69377397"/>
      <w:r w:rsidRPr="00CE614B">
        <w:rPr>
          <w:color w:val="000000" w:themeColor="text1"/>
          <w:sz w:val="26"/>
          <w:szCs w:val="26"/>
        </w:rPr>
        <w:t>Tổ chức bộ máy quản lý</w:t>
      </w:r>
      <w:bookmarkEnd w:id="73"/>
    </w:p>
    <w:p w14:paraId="763D8715" w14:textId="77777777" w:rsidR="00AE48F8" w:rsidRPr="00CE614B" w:rsidRDefault="000006E5"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shd w:val="clear" w:color="auto" w:fill="FFFFFF"/>
        </w:rPr>
        <w:t>Hệ thống quản lý của Công ty phải đảm bảo bộ máy quản lý chịu trách nhiệm trước Hội đồng quản trị và chịu sự giám sát, chỉ đạo của Hội đồng quản trị trong công việc kinh doanh hằng ngày của Công ty. Công ty có Tổng giám đốc, các Phó Tổn</w:t>
      </w:r>
      <w:r w:rsidR="003F7308" w:rsidRPr="00CE614B">
        <w:rPr>
          <w:rFonts w:asciiTheme="majorHAnsi" w:hAnsiTheme="majorHAnsi" w:cstheme="majorHAnsi"/>
          <w:color w:val="000000" w:themeColor="text1"/>
          <w:sz w:val="26"/>
          <w:szCs w:val="26"/>
          <w:shd w:val="clear" w:color="auto" w:fill="FFFFFF"/>
        </w:rPr>
        <w:t xml:space="preserve">g giám đốc, Kế </w:t>
      </w:r>
      <w:r w:rsidR="003F7308" w:rsidRPr="00CE614B">
        <w:rPr>
          <w:rFonts w:asciiTheme="majorHAnsi" w:hAnsiTheme="majorHAnsi" w:cstheme="majorHAnsi"/>
          <w:color w:val="000000" w:themeColor="text1"/>
          <w:sz w:val="26"/>
          <w:szCs w:val="26"/>
          <w:shd w:val="clear" w:color="auto" w:fill="FFFFFF"/>
        </w:rPr>
        <w:lastRenderedPageBreak/>
        <w:t xml:space="preserve">toán trưởng và </w:t>
      </w:r>
      <w:r w:rsidRPr="00CE614B">
        <w:rPr>
          <w:rFonts w:asciiTheme="majorHAnsi" w:hAnsiTheme="majorHAnsi" w:cstheme="majorHAnsi"/>
          <w:color w:val="000000" w:themeColor="text1"/>
          <w:sz w:val="26"/>
          <w:szCs w:val="26"/>
          <w:shd w:val="clear" w:color="auto" w:fill="FFFFFF"/>
        </w:rPr>
        <w:t>các chức danh quản lý khá</w:t>
      </w:r>
      <w:r w:rsidR="003F7308" w:rsidRPr="00CE614B">
        <w:rPr>
          <w:rFonts w:asciiTheme="majorHAnsi" w:hAnsiTheme="majorHAnsi" w:cstheme="majorHAnsi"/>
          <w:color w:val="000000" w:themeColor="text1"/>
          <w:sz w:val="26"/>
          <w:szCs w:val="26"/>
          <w:shd w:val="clear" w:color="auto" w:fill="FFFFFF"/>
        </w:rPr>
        <w:t>c do Hội đồng quản trị bổ nhiệm</w:t>
      </w:r>
      <w:r w:rsidRPr="00CE614B">
        <w:rPr>
          <w:rFonts w:asciiTheme="majorHAnsi" w:hAnsiTheme="majorHAnsi" w:cstheme="majorHAnsi"/>
          <w:color w:val="000000" w:themeColor="text1"/>
          <w:sz w:val="26"/>
          <w:szCs w:val="26"/>
          <w:shd w:val="clear" w:color="auto" w:fill="FFFFFF"/>
        </w:rPr>
        <w:t xml:space="preserve">. </w:t>
      </w:r>
      <w:proofErr w:type="gramStart"/>
      <w:r w:rsidRPr="00CE614B">
        <w:rPr>
          <w:rFonts w:asciiTheme="majorHAnsi" w:hAnsiTheme="majorHAnsi" w:cstheme="majorHAnsi"/>
          <w:color w:val="000000" w:themeColor="text1"/>
          <w:sz w:val="26"/>
          <w:szCs w:val="26"/>
          <w:shd w:val="clear" w:color="auto" w:fill="FFFFFF"/>
        </w:rPr>
        <w:t>Việc bổ nhiệm miễn nhiệm, bãi nhiệm các chức danh nêu trên phải được thông qua bằng nghị quyết, quyết định của Hội đồng quản trị.</w:t>
      </w:r>
      <w:proofErr w:type="gramEnd"/>
    </w:p>
    <w:p w14:paraId="31741E40" w14:textId="77777777" w:rsidR="00AE48F8" w:rsidRPr="00CE614B" w:rsidRDefault="00AE48F8" w:rsidP="00634A28">
      <w:pPr>
        <w:pStyle w:val="Heading2"/>
        <w:spacing w:before="60" w:line="264" w:lineRule="auto"/>
        <w:rPr>
          <w:color w:val="000000" w:themeColor="text1"/>
          <w:sz w:val="26"/>
          <w:szCs w:val="26"/>
        </w:rPr>
      </w:pPr>
      <w:bookmarkStart w:id="74" w:name="_Toc69377398"/>
      <w:r w:rsidRPr="00CE614B">
        <w:rPr>
          <w:color w:val="000000" w:themeColor="text1"/>
          <w:sz w:val="26"/>
          <w:szCs w:val="26"/>
        </w:rPr>
        <w:t xml:space="preserve">Người điều hành </w:t>
      </w:r>
      <w:r w:rsidR="003F7308" w:rsidRPr="00CE614B">
        <w:rPr>
          <w:color w:val="000000" w:themeColor="text1"/>
          <w:sz w:val="26"/>
          <w:szCs w:val="26"/>
        </w:rPr>
        <w:t>công ty</w:t>
      </w:r>
      <w:bookmarkEnd w:id="74"/>
    </w:p>
    <w:p w14:paraId="4EB94D33" w14:textId="77777777" w:rsidR="003F7308" w:rsidRPr="00CE614B" w:rsidRDefault="003F730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1. Người điều hành Công ty bao gồm </w:t>
      </w:r>
      <w:r w:rsidRPr="00CE614B">
        <w:rPr>
          <w:rFonts w:asciiTheme="majorHAnsi" w:hAnsiTheme="majorHAnsi" w:cstheme="majorHAnsi"/>
          <w:color w:val="000000" w:themeColor="text1"/>
          <w:sz w:val="26"/>
          <w:szCs w:val="26"/>
        </w:rPr>
        <w:t>Tổng g</w:t>
      </w:r>
      <w:r w:rsidRPr="00CE614B">
        <w:rPr>
          <w:rFonts w:asciiTheme="majorHAnsi" w:hAnsiTheme="majorHAnsi" w:cstheme="majorHAnsi"/>
          <w:color w:val="000000" w:themeColor="text1"/>
          <w:sz w:val="26"/>
          <w:szCs w:val="26"/>
          <w:lang w:val="vi-VN"/>
        </w:rPr>
        <w:t xml:space="preserve">iám đốc, Phó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 Kế toán trưởng và người điều hành khác theo quy định của Điều lệ công ty.</w:t>
      </w:r>
    </w:p>
    <w:p w14:paraId="35D37019" w14:textId="77777777" w:rsidR="003F7308" w:rsidRPr="00CE614B" w:rsidRDefault="003F730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2. Theo đề nghị của </w:t>
      </w:r>
      <w:r w:rsidRPr="00CE614B">
        <w:rPr>
          <w:rFonts w:asciiTheme="majorHAnsi" w:hAnsiTheme="majorHAnsi" w:cstheme="majorHAnsi"/>
          <w:color w:val="000000" w:themeColor="text1"/>
          <w:sz w:val="26"/>
          <w:szCs w:val="26"/>
        </w:rPr>
        <w:t xml:space="preserve">Tổng </w:t>
      </w:r>
      <w:r w:rsidR="00B92239" w:rsidRPr="00CE614B">
        <w:rPr>
          <w:rFonts w:asciiTheme="majorHAnsi" w:hAnsiTheme="majorHAnsi" w:cstheme="majorHAnsi"/>
          <w:color w:val="000000" w:themeColor="text1"/>
          <w:sz w:val="26"/>
          <w:szCs w:val="26"/>
          <w:lang w:val="vi-VN"/>
        </w:rPr>
        <w:t>Giám đốc</w:t>
      </w:r>
      <w:r w:rsidRPr="00CE614B">
        <w:rPr>
          <w:rFonts w:asciiTheme="majorHAnsi" w:hAnsiTheme="majorHAnsi" w:cstheme="majorHAnsi"/>
          <w:color w:val="000000" w:themeColor="text1"/>
          <w:sz w:val="26"/>
          <w:szCs w:val="26"/>
          <w:lang w:val="vi-VN"/>
        </w:rPr>
        <w:t xml:space="preserve">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để hỗ trợ Công ty đạt được các mục tiêu đề ra trong hoạt động và tổ chức.</w:t>
      </w:r>
    </w:p>
    <w:p w14:paraId="0B804F5E" w14:textId="77777777" w:rsidR="003F7308" w:rsidRPr="00CE614B" w:rsidRDefault="003F730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3. </w:t>
      </w:r>
      <w:proofErr w:type="gramStart"/>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 được trả lương và thưởng.</w:t>
      </w:r>
      <w:proofErr w:type="gramEnd"/>
      <w:r w:rsidRPr="00CE614B">
        <w:rPr>
          <w:rFonts w:asciiTheme="majorHAnsi" w:hAnsiTheme="majorHAnsi" w:cstheme="majorHAnsi"/>
          <w:color w:val="000000" w:themeColor="text1"/>
          <w:sz w:val="26"/>
          <w:szCs w:val="26"/>
          <w:lang w:val="vi-VN"/>
        </w:rPr>
        <w:t xml:space="preserve"> Tiền lương và thưởng của</w:t>
      </w:r>
      <w:r w:rsidRPr="00CE614B">
        <w:rPr>
          <w:rFonts w:asciiTheme="majorHAnsi" w:hAnsiTheme="majorHAnsi" w:cstheme="majorHAnsi"/>
          <w:color w:val="000000" w:themeColor="text1"/>
          <w:sz w:val="26"/>
          <w:szCs w:val="26"/>
        </w:rPr>
        <w:t xml:space="preserve"> Tổng</w:t>
      </w:r>
      <w:r w:rsidRPr="00CE614B">
        <w:rPr>
          <w:rFonts w:asciiTheme="majorHAnsi" w:hAnsiTheme="majorHAnsi" w:cstheme="majorHAnsi"/>
          <w:color w:val="000000" w:themeColor="text1"/>
          <w:sz w:val="26"/>
          <w:szCs w:val="26"/>
          <w:lang w:val="vi-VN"/>
        </w:rPr>
        <w:t xml:space="preserve"> Giám đốc do Hội đồng quản trị quyết định.</w:t>
      </w:r>
    </w:p>
    <w:p w14:paraId="54718C49" w14:textId="77777777" w:rsidR="00AE48F8" w:rsidRPr="00CE614B" w:rsidRDefault="003F7308"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r w:rsidR="008B19ED" w:rsidRPr="00CE614B">
        <w:rPr>
          <w:rFonts w:asciiTheme="majorHAnsi" w:hAnsiTheme="majorHAnsi" w:cstheme="majorHAnsi"/>
          <w:color w:val="000000" w:themeColor="text1"/>
          <w:sz w:val="26"/>
          <w:szCs w:val="26"/>
          <w:lang w:val="nl-NL"/>
        </w:rPr>
        <w:t>.</w:t>
      </w:r>
    </w:p>
    <w:p w14:paraId="231F9CC5" w14:textId="77777777" w:rsidR="00AE48F8" w:rsidRPr="00CE614B" w:rsidRDefault="00AE48F8" w:rsidP="00634A28">
      <w:pPr>
        <w:pStyle w:val="Heading2"/>
        <w:spacing w:before="60" w:line="264" w:lineRule="auto"/>
        <w:rPr>
          <w:color w:val="000000" w:themeColor="text1"/>
          <w:sz w:val="26"/>
          <w:szCs w:val="26"/>
        </w:rPr>
      </w:pPr>
      <w:bookmarkStart w:id="75" w:name="_Toc69377399"/>
      <w:r w:rsidRPr="00CE614B">
        <w:rPr>
          <w:color w:val="000000" w:themeColor="text1"/>
          <w:sz w:val="26"/>
          <w:szCs w:val="26"/>
        </w:rPr>
        <w:t xml:space="preserve">Bổ nhiệm, miễn nhiệm, nhiệm vụ và quyền hạn của </w:t>
      </w:r>
      <w:r w:rsidR="00361486" w:rsidRPr="00CE614B">
        <w:rPr>
          <w:color w:val="000000" w:themeColor="text1"/>
          <w:sz w:val="26"/>
          <w:szCs w:val="26"/>
        </w:rPr>
        <w:t>Tổng giám đốc</w:t>
      </w:r>
      <w:bookmarkEnd w:id="75"/>
      <w:r w:rsidR="00361486" w:rsidRPr="00CE614B">
        <w:rPr>
          <w:color w:val="000000" w:themeColor="text1"/>
          <w:sz w:val="26"/>
          <w:szCs w:val="26"/>
        </w:rPr>
        <w:t xml:space="preserve"> </w:t>
      </w:r>
    </w:p>
    <w:p w14:paraId="0ECDF9A7"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1. Hội đồng quản trị bổ nhiệm 01 thành viên Hội đồng quản trị hoặc thuê người khác làm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w:t>
      </w:r>
    </w:p>
    <w:p w14:paraId="0EEF251B"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2. </w:t>
      </w:r>
      <w:proofErr w:type="gramStart"/>
      <w:r w:rsidRPr="00CE614B">
        <w:rPr>
          <w:rFonts w:asciiTheme="majorHAnsi" w:hAnsiTheme="majorHAnsi" w:cstheme="majorHAnsi"/>
          <w:color w:val="000000" w:themeColor="text1"/>
          <w:sz w:val="26"/>
          <w:szCs w:val="26"/>
        </w:rPr>
        <w:t xml:space="preserve">Tổng </w:t>
      </w:r>
      <w:r w:rsidR="00B92239" w:rsidRPr="00CE614B">
        <w:rPr>
          <w:rFonts w:asciiTheme="majorHAnsi" w:hAnsiTheme="majorHAnsi" w:cstheme="majorHAnsi"/>
          <w:color w:val="000000" w:themeColor="text1"/>
          <w:sz w:val="26"/>
          <w:szCs w:val="26"/>
          <w:lang w:val="vi-VN"/>
        </w:rPr>
        <w:t>Giám đốc</w:t>
      </w:r>
      <w:r w:rsidRPr="00CE614B">
        <w:rPr>
          <w:rFonts w:asciiTheme="majorHAnsi" w:hAnsiTheme="majorHAnsi" w:cstheme="majorHAnsi"/>
          <w:color w:val="000000" w:themeColor="text1"/>
          <w:sz w:val="26"/>
          <w:szCs w:val="26"/>
          <w:lang w:val="vi-VN"/>
        </w:rPr>
        <w:t xml:space="preserve">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roofErr w:type="gramEnd"/>
    </w:p>
    <w:p w14:paraId="076F4172"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Nhiệm kỳ của</w:t>
      </w:r>
      <w:r w:rsidRPr="00CE614B">
        <w:rPr>
          <w:rFonts w:asciiTheme="majorHAnsi" w:hAnsiTheme="majorHAnsi" w:cstheme="majorHAnsi"/>
          <w:color w:val="000000" w:themeColor="text1"/>
          <w:sz w:val="26"/>
          <w:szCs w:val="26"/>
        </w:rPr>
        <w:t xml:space="preserve"> Tổng</w:t>
      </w:r>
      <w:r w:rsidRPr="00CE614B">
        <w:rPr>
          <w:rFonts w:asciiTheme="majorHAnsi" w:hAnsiTheme="majorHAnsi" w:cstheme="majorHAnsi"/>
          <w:color w:val="000000" w:themeColor="text1"/>
          <w:sz w:val="26"/>
          <w:szCs w:val="26"/>
          <w:lang w:val="vi-VN"/>
        </w:rPr>
        <w:t xml:space="preserve"> Giám đốc không quá 05 năm và có thể được bổ nhiệm lại với số nhiệm kỳ không hạn chế.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 xml:space="preserve">Giám đốc phải đáp ứng các tiêu chuẩn, điều kiện </w:t>
      </w:r>
      <w:proofErr w:type="gramStart"/>
      <w:r w:rsidRPr="00CE614B">
        <w:rPr>
          <w:rFonts w:asciiTheme="majorHAnsi" w:hAnsiTheme="majorHAnsi" w:cstheme="majorHAnsi"/>
          <w:color w:val="000000" w:themeColor="text1"/>
          <w:sz w:val="26"/>
          <w:szCs w:val="26"/>
          <w:lang w:val="vi-VN"/>
        </w:rPr>
        <w:t>theo</w:t>
      </w:r>
      <w:proofErr w:type="gramEnd"/>
      <w:r w:rsidRPr="00CE614B">
        <w:rPr>
          <w:rFonts w:asciiTheme="majorHAnsi" w:hAnsiTheme="majorHAnsi" w:cstheme="majorHAnsi"/>
          <w:color w:val="000000" w:themeColor="text1"/>
          <w:sz w:val="26"/>
          <w:szCs w:val="26"/>
          <w:lang w:val="vi-VN"/>
        </w:rPr>
        <w:t xml:space="preserve"> quy định của pháp luật và Điều lệ công ty.</w:t>
      </w:r>
    </w:p>
    <w:p w14:paraId="522E7493"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4.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 có các quyền và nghĩa vụ sau:</w:t>
      </w:r>
    </w:p>
    <w:p w14:paraId="5B3B1427"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Quyết định các vấn đề liên quan đến công việc kinh doanh hằng ngày của Công ty mà không thuộc thẩm quyền của Hội đồng quản trị;</w:t>
      </w:r>
    </w:p>
    <w:p w14:paraId="0480F377"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Tổ chức thực hiện các nghị quyết, quyết định của Hội đồng quản trị;</w:t>
      </w:r>
    </w:p>
    <w:p w14:paraId="6208C0CB"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Tổ chức thực hiện kế hoạch kinh doanh và phương án đầu tư của Công ty;</w:t>
      </w:r>
    </w:p>
    <w:p w14:paraId="04D91E2A"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Kiến nghị phương án cơ cấu tổ chức, quy chế quản lý nội bộ của Công ty;</w:t>
      </w:r>
    </w:p>
    <w:p w14:paraId="1866F2BF"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đ) Bổ nhiệm, miễn nhiệm, bãi nhiệm các chức danh quản lý trong Công ty, trừ các chức danh thuộc thẩm quyền của Hội đồng quản trị;</w:t>
      </w:r>
    </w:p>
    <w:p w14:paraId="407B59C9"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e) Quyết định tiền lương và lợi ích khác đối với người lao động trong Công ty, kể cả người quản lý thuộc thẩm quyền bổ nhiệm của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w:t>
      </w:r>
    </w:p>
    <w:p w14:paraId="57304A09"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g) Tuyển dụng lao động;</w:t>
      </w:r>
    </w:p>
    <w:p w14:paraId="72952930"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h) Kiến nghị phương án trả cổ tức hoặc xử lý lỗ trong kinh doanh;</w:t>
      </w:r>
    </w:p>
    <w:p w14:paraId="5F5A022F"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i) Quyền và nghĩa vụ khác theo quy định của pháp luật, Điều lệ công ty và nghị quyết, quyết định của Hội đồng quản trị.</w:t>
      </w:r>
    </w:p>
    <w:p w14:paraId="1B12A6B5" w14:textId="77777777" w:rsidR="00AE48F8"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 xml:space="preserve">5. Hội đồng quản trị có thể miễn nhiệm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 xml:space="preserve">Giám đốc khi đa số thành viên Hội đồng quản trị có quyền biểu quyết dự họp tán thành và bổ nhiệm </w:t>
      </w:r>
      <w:r w:rsidRPr="00CE614B">
        <w:rPr>
          <w:rFonts w:asciiTheme="majorHAnsi" w:hAnsiTheme="majorHAnsi" w:cstheme="majorHAnsi"/>
          <w:color w:val="000000" w:themeColor="text1"/>
          <w:sz w:val="26"/>
          <w:szCs w:val="26"/>
        </w:rPr>
        <w:t xml:space="preserve">Tổng </w:t>
      </w:r>
      <w:r w:rsidRPr="00CE614B">
        <w:rPr>
          <w:rFonts w:asciiTheme="majorHAnsi" w:hAnsiTheme="majorHAnsi" w:cstheme="majorHAnsi"/>
          <w:color w:val="000000" w:themeColor="text1"/>
          <w:sz w:val="26"/>
          <w:szCs w:val="26"/>
          <w:lang w:val="vi-VN"/>
        </w:rPr>
        <w:t>Giám đốc mới thay thế</w:t>
      </w:r>
      <w:r w:rsidR="008B19ED" w:rsidRPr="00CE614B">
        <w:rPr>
          <w:rFonts w:asciiTheme="majorHAnsi" w:hAnsiTheme="majorHAnsi" w:cstheme="majorHAnsi"/>
          <w:color w:val="000000" w:themeColor="text1"/>
          <w:sz w:val="26"/>
          <w:szCs w:val="26"/>
          <w:lang w:val="nl-NL"/>
        </w:rPr>
        <w:t>.</w:t>
      </w:r>
    </w:p>
    <w:p w14:paraId="35923B3B" w14:textId="77777777" w:rsidR="00AE48F8" w:rsidRPr="00CE614B" w:rsidRDefault="00AE48F8" w:rsidP="00634A28">
      <w:pPr>
        <w:pStyle w:val="Heading1"/>
        <w:spacing w:before="60" w:after="60" w:line="264" w:lineRule="auto"/>
        <w:jc w:val="both"/>
        <w:rPr>
          <w:rFonts w:cstheme="majorHAnsi"/>
          <w:color w:val="000000" w:themeColor="text1"/>
          <w:szCs w:val="26"/>
        </w:rPr>
      </w:pPr>
      <w:bookmarkStart w:id="76" w:name="_Toc69377400"/>
      <w:r w:rsidRPr="00CE614B">
        <w:rPr>
          <w:rFonts w:cstheme="majorHAnsi"/>
          <w:color w:val="000000" w:themeColor="text1"/>
          <w:szCs w:val="26"/>
        </w:rPr>
        <w:t>BAN KIỂM SOÁT</w:t>
      </w:r>
      <w:bookmarkEnd w:id="76"/>
    </w:p>
    <w:p w14:paraId="45F7193B" w14:textId="77777777" w:rsidR="00AE48F8" w:rsidRPr="00CE614B" w:rsidRDefault="00AE48F8" w:rsidP="00634A28">
      <w:pPr>
        <w:pStyle w:val="Heading2"/>
        <w:spacing w:before="60" w:line="264" w:lineRule="auto"/>
        <w:rPr>
          <w:color w:val="000000" w:themeColor="text1"/>
          <w:sz w:val="26"/>
          <w:szCs w:val="26"/>
        </w:rPr>
      </w:pPr>
      <w:bookmarkStart w:id="77" w:name="_Toc69377401"/>
      <w:r w:rsidRPr="00CE614B">
        <w:rPr>
          <w:color w:val="000000" w:themeColor="text1"/>
          <w:sz w:val="26"/>
          <w:szCs w:val="26"/>
        </w:rPr>
        <w:t xml:space="preserve">Ứng cử, đề cử </w:t>
      </w:r>
      <w:r w:rsidR="007D37F0" w:rsidRPr="00CE614B">
        <w:rPr>
          <w:color w:val="000000" w:themeColor="text1"/>
          <w:sz w:val="26"/>
          <w:szCs w:val="26"/>
        </w:rPr>
        <w:t>thành viên Ban kiểm soát</w:t>
      </w:r>
      <w:bookmarkEnd w:id="77"/>
    </w:p>
    <w:p w14:paraId="338FBB42"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Việc ứng cử, đề cử Kiểm soát viên được thực hiện tương tự quy định tại khoản </w:t>
      </w:r>
      <w:r w:rsidR="008B19ED" w:rsidRPr="00CE614B">
        <w:rPr>
          <w:rFonts w:asciiTheme="majorHAnsi" w:hAnsiTheme="majorHAnsi" w:cstheme="majorHAnsi"/>
          <w:color w:val="000000" w:themeColor="text1"/>
          <w:sz w:val="26"/>
          <w:szCs w:val="26"/>
          <w:lang w:val="nl-NL"/>
        </w:rPr>
        <w:t>1, khoản 2 Điều 25 Điều lệ này.</w:t>
      </w:r>
    </w:p>
    <w:p w14:paraId="2C0FB01D" w14:textId="77777777" w:rsidR="00AE48F8" w:rsidRPr="00CE614B" w:rsidRDefault="007D37F0"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shd w:val="clear" w:color="auto" w:fill="FFFFFF"/>
        </w:rPr>
        <w:t>2. Trường hợp số lượng các ứng viên Ban kiểm soát thông qua đề cử và ứng cử không đủ số lượng cần thiết, Ban kiểm soát đương nhiệm có thể đề cử thêm ứng viên hoặc t</w:t>
      </w:r>
      <w:r w:rsidR="0015776F" w:rsidRPr="00CE614B">
        <w:rPr>
          <w:rFonts w:asciiTheme="majorHAnsi" w:hAnsiTheme="majorHAnsi" w:cstheme="majorHAnsi"/>
          <w:color w:val="000000" w:themeColor="text1"/>
          <w:sz w:val="26"/>
          <w:szCs w:val="26"/>
          <w:shd w:val="clear" w:color="auto" w:fill="FFFFFF"/>
        </w:rPr>
        <w:t xml:space="preserve">ổ chức đề cử theo quy định tại </w:t>
      </w:r>
      <w:r w:rsidRPr="00CE614B">
        <w:rPr>
          <w:rFonts w:asciiTheme="majorHAnsi" w:hAnsiTheme="majorHAnsi" w:cstheme="majorHAnsi"/>
          <w:color w:val="000000" w:themeColor="text1"/>
          <w:sz w:val="26"/>
          <w:szCs w:val="26"/>
          <w:shd w:val="clear" w:color="auto" w:fill="FFFFFF"/>
        </w:rPr>
        <w:t xml:space="preserve">Điều lệ công ty, Quy chế nội bộ về quản trị công ty và Quy chế hoạt động của Ban kiểm soát. Việc Ban kiểm soát đương nhiệm giới thiệu thêm ứng viên phải được công bố rõ ràng trước khi Đại hội đồng cổ đông biểu quyết bầu thành viên Ban kiểm soát </w:t>
      </w:r>
      <w:proofErr w:type="gramStart"/>
      <w:r w:rsidRPr="00CE614B">
        <w:rPr>
          <w:rFonts w:asciiTheme="majorHAnsi" w:hAnsiTheme="majorHAnsi" w:cstheme="majorHAnsi"/>
          <w:color w:val="000000" w:themeColor="text1"/>
          <w:sz w:val="26"/>
          <w:szCs w:val="26"/>
          <w:shd w:val="clear" w:color="auto" w:fill="FFFFFF"/>
        </w:rPr>
        <w:t>theo</w:t>
      </w:r>
      <w:proofErr w:type="gramEnd"/>
      <w:r w:rsidRPr="00CE614B">
        <w:rPr>
          <w:rFonts w:asciiTheme="majorHAnsi" w:hAnsiTheme="majorHAnsi" w:cstheme="majorHAnsi"/>
          <w:color w:val="000000" w:themeColor="text1"/>
          <w:sz w:val="26"/>
          <w:szCs w:val="26"/>
          <w:shd w:val="clear" w:color="auto" w:fill="FFFFFF"/>
        </w:rPr>
        <w:t xml:space="preserve"> quy định của pháp luật.</w:t>
      </w:r>
    </w:p>
    <w:p w14:paraId="70E419E8" w14:textId="77777777" w:rsidR="00AE48F8" w:rsidRPr="00CE614B" w:rsidRDefault="007D37F0" w:rsidP="00634A28">
      <w:pPr>
        <w:pStyle w:val="Heading2"/>
        <w:spacing w:before="60" w:line="264" w:lineRule="auto"/>
        <w:rPr>
          <w:color w:val="000000" w:themeColor="text1"/>
          <w:sz w:val="26"/>
          <w:szCs w:val="26"/>
        </w:rPr>
      </w:pPr>
      <w:bookmarkStart w:id="78" w:name="_Toc69377402"/>
      <w:r w:rsidRPr="00CE614B">
        <w:rPr>
          <w:color w:val="000000" w:themeColor="text1"/>
          <w:sz w:val="26"/>
          <w:szCs w:val="26"/>
        </w:rPr>
        <w:t>Thành phần Ban kiểm soát</w:t>
      </w:r>
      <w:bookmarkEnd w:id="78"/>
    </w:p>
    <w:p w14:paraId="79C2BD28"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1. Số lượng thành viên Ban kiểm soát của Công ty là </w:t>
      </w:r>
      <w:r w:rsidRPr="00CE614B">
        <w:rPr>
          <w:rFonts w:asciiTheme="majorHAnsi" w:hAnsiTheme="majorHAnsi" w:cstheme="majorHAnsi"/>
          <w:color w:val="000000" w:themeColor="text1"/>
          <w:sz w:val="26"/>
          <w:szCs w:val="26"/>
        </w:rPr>
        <w:t xml:space="preserve">03 </w:t>
      </w:r>
      <w:r w:rsidRPr="00CE614B">
        <w:rPr>
          <w:rFonts w:asciiTheme="majorHAnsi" w:hAnsiTheme="majorHAnsi" w:cstheme="majorHAnsi"/>
          <w:color w:val="000000" w:themeColor="text1"/>
          <w:sz w:val="26"/>
          <w:szCs w:val="26"/>
          <w:lang w:val="vi-VN"/>
        </w:rPr>
        <w:t>người. Nhiệm kỳ của thành viên Ban kiểm soát không quá 05 năm và có thể được bầu lại với số nhiệm kỳ không hạn chế.</w:t>
      </w:r>
    </w:p>
    <w:p w14:paraId="3EDFACAE"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Thành viên Ban kiểm soát phải đáp ứng các tiêu chuẩn và điều kiện theo quy định tại Điều 169 Luật Doanh nghiệp và không thuộc các trường hợp sau:</w:t>
      </w:r>
    </w:p>
    <w:p w14:paraId="25F06083"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Làm việc trong bộ phận kế toán, tài chính của Công ty;</w:t>
      </w:r>
    </w:p>
    <w:p w14:paraId="11B33824"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Là thành viên hay nhân viên của công ty kiểm toán độc lập thực hiện kiểm toán các báo cáo tài chính của công ty trong 03 năm liền trước đó.</w:t>
      </w:r>
    </w:p>
    <w:p w14:paraId="237D798C"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Thành viên Ban Kiểm soát bị miễn nhiệm trong các trường hợp sau:</w:t>
      </w:r>
    </w:p>
    <w:p w14:paraId="1FACB9BE"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Không còn đủ tiêu chuẩn và điều kiện làm thành viên Ban kiểm soát theo quy định tại khoản 2 Điều này;</w:t>
      </w:r>
    </w:p>
    <w:p w14:paraId="405E653F"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Có đơn từ chức và được chấp thuận;</w:t>
      </w:r>
    </w:p>
    <w:p w14:paraId="005EF6B6"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Các trường hợp khác theo quy định tại Điều lệ này.</w:t>
      </w:r>
    </w:p>
    <w:p w14:paraId="562B48E8"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Thành viên Ban kiểm soát bị bãi nhiệm trong các trường hợp sau:</w:t>
      </w:r>
    </w:p>
    <w:p w14:paraId="5598CD3D"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Không hoàn thành nhiệm vụ, công việc được phân công;</w:t>
      </w:r>
    </w:p>
    <w:p w14:paraId="62068708"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Không thực hiện quyền và nghĩa vụ của mình trong 06 tháng liên tục, trừ trường hợp bất khả kháng;</w:t>
      </w:r>
    </w:p>
    <w:p w14:paraId="2F7730FF"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Vi phạm nhiều lần, vi phạm nghiêm trọng nghĩa vụ của thành viên Ban kiểm soát theo quy định của Luật Doanh nghiệp và Điều lệ công ty;</w:t>
      </w:r>
    </w:p>
    <w:p w14:paraId="0A9F807B" w14:textId="77777777" w:rsidR="00AE48F8"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Trường hợp khác theo nghị quyết Đại hội đồng cổ đông.</w:t>
      </w:r>
    </w:p>
    <w:p w14:paraId="241099FF" w14:textId="77777777" w:rsidR="00AE48F8" w:rsidRPr="00CE614B" w:rsidRDefault="007D37F0" w:rsidP="00634A28">
      <w:pPr>
        <w:pStyle w:val="Heading2"/>
        <w:spacing w:before="60" w:line="264" w:lineRule="auto"/>
        <w:rPr>
          <w:color w:val="000000" w:themeColor="text1"/>
          <w:sz w:val="26"/>
          <w:szCs w:val="26"/>
        </w:rPr>
      </w:pPr>
      <w:bookmarkStart w:id="79" w:name="_Toc69377403"/>
      <w:r w:rsidRPr="00CE614B">
        <w:rPr>
          <w:color w:val="000000" w:themeColor="text1"/>
          <w:sz w:val="26"/>
          <w:szCs w:val="26"/>
        </w:rPr>
        <w:t xml:space="preserve">Trưởng </w:t>
      </w:r>
      <w:r w:rsidR="00AE48F8" w:rsidRPr="00CE614B">
        <w:rPr>
          <w:color w:val="000000" w:themeColor="text1"/>
          <w:sz w:val="26"/>
          <w:szCs w:val="26"/>
        </w:rPr>
        <w:t>Ban kiểm soát</w:t>
      </w:r>
      <w:bookmarkEnd w:id="79"/>
    </w:p>
    <w:p w14:paraId="2BF07EAA"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14:paraId="44380DFC"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Quyền và nghĩa vụ của Trưởng Ban kiểm soát:</w:t>
      </w:r>
    </w:p>
    <w:p w14:paraId="357D484D"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a) Triệu tập cuộc họp Ban kiểm soát;</w:t>
      </w:r>
    </w:p>
    <w:p w14:paraId="224B7DF4"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Yêu cầu Hội đồng quản trị, Tổng giám đốc và người điều hành khác cung cấp các thông tin liên quan để báo cáo Ban kiểm soát;</w:t>
      </w:r>
    </w:p>
    <w:p w14:paraId="452BB429" w14:textId="77777777" w:rsidR="007D37F0" w:rsidRPr="00CE614B" w:rsidRDefault="007D37F0"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lang w:val="vi-VN"/>
        </w:rPr>
      </w:pPr>
      <w:r w:rsidRPr="00CE614B">
        <w:rPr>
          <w:rFonts w:asciiTheme="majorHAnsi" w:hAnsiTheme="majorHAnsi" w:cstheme="majorHAnsi"/>
          <w:color w:val="000000" w:themeColor="text1"/>
          <w:sz w:val="26"/>
          <w:szCs w:val="26"/>
          <w:lang w:val="vi-VN"/>
        </w:rPr>
        <w:t>c) Lập và ký báo cáo của Ban kiểm soát sau khi đã tham khảo ý kiến của Hội đồng quản trị để trình Đại hội đồng cổ đông.</w:t>
      </w:r>
      <w:r w:rsidR="00B924EB" w:rsidRPr="00CE614B">
        <w:rPr>
          <w:rFonts w:asciiTheme="majorHAnsi" w:hAnsiTheme="majorHAnsi" w:cstheme="majorHAnsi"/>
          <w:color w:val="000000" w:themeColor="text1"/>
          <w:sz w:val="26"/>
          <w:szCs w:val="26"/>
        </w:rPr>
        <w:t xml:space="preserve"> </w:t>
      </w:r>
    </w:p>
    <w:p w14:paraId="38AB5D6A" w14:textId="77777777" w:rsidR="00AE48F8" w:rsidRPr="00CE614B" w:rsidRDefault="00B924EB" w:rsidP="00634A28">
      <w:pPr>
        <w:pStyle w:val="Heading2"/>
        <w:spacing w:before="60" w:line="264" w:lineRule="auto"/>
        <w:rPr>
          <w:color w:val="000000" w:themeColor="text1"/>
          <w:sz w:val="26"/>
          <w:szCs w:val="26"/>
        </w:rPr>
      </w:pPr>
      <w:bookmarkStart w:id="80" w:name="_Toc69377404"/>
      <w:r w:rsidRPr="00CE614B">
        <w:rPr>
          <w:color w:val="000000" w:themeColor="text1"/>
          <w:sz w:val="26"/>
          <w:szCs w:val="26"/>
        </w:rPr>
        <w:t>Quyền và nghĩa vụ của Ban kiểm soát</w:t>
      </w:r>
      <w:bookmarkEnd w:id="80"/>
    </w:p>
    <w:p w14:paraId="212B8127"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Ban kiểm soát có các quyền, nghĩa vụ theo quy định tại </w:t>
      </w:r>
      <w:bookmarkStart w:id="81" w:name="dc_32"/>
      <w:r w:rsidRPr="00CE614B">
        <w:rPr>
          <w:rFonts w:asciiTheme="majorHAnsi" w:hAnsiTheme="majorHAnsi" w:cstheme="majorHAnsi"/>
          <w:color w:val="000000" w:themeColor="text1"/>
          <w:sz w:val="26"/>
          <w:szCs w:val="26"/>
          <w:lang w:val="vi-VN"/>
        </w:rPr>
        <w:t>Điều 170 Luật Doanh nghiệp</w:t>
      </w:r>
      <w:bookmarkEnd w:id="81"/>
      <w:r w:rsidRPr="00CE614B">
        <w:rPr>
          <w:rFonts w:asciiTheme="majorHAnsi" w:hAnsiTheme="majorHAnsi" w:cstheme="majorHAnsi"/>
          <w:color w:val="000000" w:themeColor="text1"/>
          <w:sz w:val="26"/>
          <w:szCs w:val="26"/>
          <w:lang w:val="vi-VN"/>
        </w:rPr>
        <w:t> và các quyền, nghĩa vụ sau:</w:t>
      </w:r>
    </w:p>
    <w:p w14:paraId="1D068040"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14:paraId="1D72CAE1"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Chịu trách nhiệm trước cổ đông về hoạt động giám sát của mình.</w:t>
      </w:r>
    </w:p>
    <w:p w14:paraId="57DDD2FB"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Giám sát tình hình tài chính của Công ty, việc tuân thủ pháp luật trong hoạt động của thành viên Hội đồng quản trị, Tổng giám đốc, người quản lý khác.</w:t>
      </w:r>
    </w:p>
    <w:p w14:paraId="73F3DEB1"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Đảm bảo phối hợp hoạt động với Hội đồng quản trị, Tổng giám đốc và cổ đông.</w:t>
      </w:r>
    </w:p>
    <w:p w14:paraId="6DB321A3"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Trường hợp phát hiện hành vi vi phạm pháp luật hoặc vi phạm Điều lệ công ty của thành viên Hội đồng quản trị, Tổng giám đốc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14:paraId="0C1E5571"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Xây dựng Quy chế hoạt động của Ban kiểm soát và trình Đại hội đồng cổ đông thông qua.</w:t>
      </w:r>
    </w:p>
    <w:p w14:paraId="02C080D5"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7. Báo cáo tại Đại hội đồng cổ đông theo quy định tại </w:t>
      </w:r>
      <w:bookmarkStart w:id="82" w:name="dc_33"/>
      <w:r w:rsidRPr="00CE614B">
        <w:rPr>
          <w:rFonts w:asciiTheme="majorHAnsi" w:hAnsiTheme="majorHAnsi" w:cstheme="majorHAnsi"/>
          <w:color w:val="000000" w:themeColor="text1"/>
          <w:sz w:val="26"/>
          <w:szCs w:val="26"/>
          <w:lang w:val="vi-VN"/>
        </w:rPr>
        <w:t>Điều 290 Nghị định số 155/2020/NĐ-CP</w:t>
      </w:r>
      <w:bookmarkEnd w:id="82"/>
      <w:r w:rsidRPr="00CE614B">
        <w:rPr>
          <w:rFonts w:asciiTheme="majorHAnsi" w:hAnsiTheme="majorHAnsi" w:cstheme="majorHAnsi"/>
          <w:color w:val="000000" w:themeColor="text1"/>
          <w:sz w:val="26"/>
          <w:szCs w:val="26"/>
          <w:lang w:val="vi-VN"/>
        </w:rPr>
        <w:t> ngày 31/12/2020 của Chính phủ quy định chi tiết thi hành một số điều của Luật Chứng khoán.</w:t>
      </w:r>
    </w:p>
    <w:p w14:paraId="2E1B285F"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8.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62E898CE"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9. Có quyền yêu cầu Hội đồng quản trị, thành viên Hội đồng quản trị, Tổng giám đốc và người quản lý khác cung cấp đầy đủ, chính xác, kịp thời thông tin, tài liệu về công tác quản lý, điều hành và hoạt động kinh doanh của Công ty.</w:t>
      </w:r>
    </w:p>
    <w:p w14:paraId="103B14F2" w14:textId="77777777" w:rsidR="00AE48F8"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10. Các quyền và nghĩa vụ khác theo quy định của pháp luật và Điều lệ này</w:t>
      </w:r>
      <w:r w:rsidR="008B19ED" w:rsidRPr="00CE614B">
        <w:rPr>
          <w:rFonts w:asciiTheme="majorHAnsi" w:hAnsiTheme="majorHAnsi" w:cstheme="majorHAnsi"/>
          <w:color w:val="000000" w:themeColor="text1"/>
          <w:sz w:val="26"/>
          <w:szCs w:val="26"/>
          <w:lang w:val="nl-NL"/>
        </w:rPr>
        <w:t>.</w:t>
      </w:r>
    </w:p>
    <w:p w14:paraId="459F2FED" w14:textId="77777777" w:rsidR="00B924EB" w:rsidRPr="00CE614B" w:rsidRDefault="00B924EB" w:rsidP="00634A28">
      <w:pPr>
        <w:pStyle w:val="Heading2"/>
        <w:spacing w:before="60" w:line="264" w:lineRule="auto"/>
        <w:rPr>
          <w:color w:val="000000" w:themeColor="text1"/>
          <w:sz w:val="26"/>
          <w:szCs w:val="26"/>
        </w:rPr>
      </w:pPr>
      <w:bookmarkStart w:id="83" w:name="_Toc69377405"/>
      <w:r w:rsidRPr="00CE614B">
        <w:rPr>
          <w:color w:val="000000" w:themeColor="text1"/>
          <w:sz w:val="26"/>
          <w:szCs w:val="26"/>
        </w:rPr>
        <w:t>Cuộc họp của Ban kiểm soát</w:t>
      </w:r>
      <w:bookmarkEnd w:id="83"/>
    </w:p>
    <w:p w14:paraId="06FE70CA"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6A39B91E"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Ban kiểm soát có quyền yêu cầu thành viên Hội đồng quản trị, Tổng giám đốc và đại diện tổ chức kiểm toán được chấp thuận tham dự và trả lời các vấn đề cần được làm rõ.</w:t>
      </w:r>
    </w:p>
    <w:p w14:paraId="437F9588" w14:textId="77777777" w:rsidR="00B924EB" w:rsidRPr="00CE614B" w:rsidRDefault="00B924EB" w:rsidP="00634A28">
      <w:pPr>
        <w:pStyle w:val="Heading2"/>
        <w:spacing w:before="60" w:line="264" w:lineRule="auto"/>
        <w:rPr>
          <w:color w:val="000000" w:themeColor="text1"/>
          <w:sz w:val="26"/>
          <w:szCs w:val="26"/>
        </w:rPr>
      </w:pPr>
      <w:bookmarkStart w:id="84" w:name="_Toc69377406"/>
      <w:r w:rsidRPr="00CE614B">
        <w:rPr>
          <w:color w:val="000000" w:themeColor="text1"/>
          <w:sz w:val="26"/>
          <w:szCs w:val="26"/>
        </w:rPr>
        <w:t>Tiền lương, thù lao, thưởng và lợi ích khác của thành viên Ban kiểm soát</w:t>
      </w:r>
      <w:bookmarkEnd w:id="84"/>
    </w:p>
    <w:p w14:paraId="10984FE3"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lastRenderedPageBreak/>
        <w:t>Trường hợp Điều lệ công ty không có quy định khác thì tiền lương, thù lao, thưởng và lợi ích khác của thành viên Ban kiểm soát được thực hiện theo quy định sau đây:</w:t>
      </w:r>
    </w:p>
    <w:p w14:paraId="3E3D63E6"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42E3D61"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0CF58F61" w14:textId="77777777" w:rsidR="00B924EB" w:rsidRPr="00CE614B" w:rsidRDefault="00B924EB" w:rsidP="00634A28">
      <w:pPr>
        <w:widowControl w:val="0"/>
        <w:adjustRightInd w:val="0"/>
        <w:spacing w:before="60" w:after="60" w:line="264" w:lineRule="auto"/>
        <w:jc w:val="both"/>
        <w:rPr>
          <w:rFonts w:asciiTheme="majorHAnsi" w:hAnsiTheme="majorHAnsi" w:cstheme="majorHAnsi"/>
          <w:color w:val="000000" w:themeColor="text1"/>
          <w:sz w:val="26"/>
          <w:szCs w:val="26"/>
          <w:lang w:val="vi-VN"/>
        </w:rPr>
      </w:pPr>
      <w:r w:rsidRPr="00CE614B">
        <w:rPr>
          <w:rFonts w:asciiTheme="majorHAnsi" w:hAnsiTheme="majorHAnsi" w:cstheme="majorHAnsi"/>
          <w:color w:val="000000" w:themeColor="text1"/>
          <w:sz w:val="26"/>
          <w:szCs w:val="26"/>
          <w:lang w:val="vi-VN"/>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438A273F" w14:textId="77777777" w:rsidR="00B924EB" w:rsidRPr="00CE614B" w:rsidRDefault="00B924EB" w:rsidP="00634A28">
      <w:pPr>
        <w:pStyle w:val="Heading1"/>
        <w:spacing w:before="60" w:after="60" w:line="264" w:lineRule="auto"/>
        <w:jc w:val="both"/>
        <w:rPr>
          <w:rFonts w:cstheme="majorHAnsi"/>
          <w:color w:val="000000" w:themeColor="text1"/>
          <w:szCs w:val="26"/>
          <w:lang w:val="nl-NL"/>
        </w:rPr>
      </w:pPr>
      <w:bookmarkStart w:id="85" w:name="_Toc69377407"/>
      <w:r w:rsidRPr="00CE614B">
        <w:rPr>
          <w:rFonts w:cstheme="majorHAnsi"/>
          <w:color w:val="000000" w:themeColor="text1"/>
          <w:szCs w:val="26"/>
          <w:lang w:val="nl-NL"/>
        </w:rPr>
        <w:t>TRÁCH NHIỆM CỦA THÀNH VIÊN HỘI ĐỒNG QUẢN TRỊ, KIỂM SOÁT VIÊN, TỔNG GIÁM ĐỐC VÀ NGƯỜI ĐIỀU HÀNH KHÁC</w:t>
      </w:r>
      <w:bookmarkEnd w:id="85"/>
    </w:p>
    <w:p w14:paraId="26107FC5" w14:textId="77777777" w:rsidR="00B924EB" w:rsidRPr="00CE614B" w:rsidRDefault="00B924EB" w:rsidP="00634A28">
      <w:pPr>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shd w:val="clear" w:color="auto" w:fill="FFFFFF"/>
        </w:rPr>
        <w:t>Thành viên Hội đồng quản trị, Thành viên Ban kiểm soát,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14:paraId="620260E9" w14:textId="77777777" w:rsidR="00B924EB" w:rsidRPr="00CE614B" w:rsidRDefault="00AE48F8" w:rsidP="00634A28">
      <w:pPr>
        <w:pStyle w:val="Heading2"/>
        <w:spacing w:before="60" w:line="264" w:lineRule="auto"/>
        <w:rPr>
          <w:color w:val="000000" w:themeColor="text1"/>
          <w:sz w:val="26"/>
          <w:szCs w:val="26"/>
        </w:rPr>
      </w:pPr>
      <w:bookmarkStart w:id="86" w:name="_Toc69377408"/>
      <w:r w:rsidRPr="00CE614B">
        <w:rPr>
          <w:color w:val="000000" w:themeColor="text1"/>
          <w:sz w:val="26"/>
          <w:szCs w:val="26"/>
        </w:rPr>
        <w:t xml:space="preserve">Trách nhiệm trung thực và </w:t>
      </w:r>
      <w:r w:rsidR="008B19ED" w:rsidRPr="00CE614B">
        <w:rPr>
          <w:color w:val="000000" w:themeColor="text1"/>
          <w:sz w:val="26"/>
          <w:szCs w:val="26"/>
        </w:rPr>
        <w:t>tránh các xung đột về quyền lợi</w:t>
      </w:r>
      <w:bookmarkEnd w:id="86"/>
    </w:p>
    <w:p w14:paraId="104CBB44"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Thành viên Hội đồng quản trị, thành viên Ban kiểm soát, Tổng giám đốc và người quản lý khác phải công khai các lợi ích có liên quan theo quy định của Luật Doanh nghiệp và các văn bản pháp luật liên quan.</w:t>
      </w:r>
    </w:p>
    <w:p w14:paraId="6AB8D367"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Thành viên Hội đồng quản trị, thành viên Ban kiểm soát, Tổng giám đốc, người quản lý khác và những người có liên quan của các thành viên này chỉ được sử dụng những thông tin có được nhờ chức vụ của mình để phục vụ lợi ích của Công ty.</w:t>
      </w:r>
    </w:p>
    <w:p w14:paraId="4F92FCFF"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Thành viên Hội đồng quản trị, thành viên Ban kiểm soát, Tổng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55008FA9"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Thành viên Hội đồng quản trị không được biểu quyết đối với giao dịch mang lại lợi ích cho thành viên đó hoặc người có liên quan của thành viên đó theo quy định của Luật Doanh nghiệp và Điều lệ công ty.</w:t>
      </w:r>
    </w:p>
    <w:p w14:paraId="11943C1C"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Thành viên Hội đồng quản trị, thành viên Ban kiểm soát, Tổng giám đốc, người quản lý khác và những người có liên quan của các đối tượng này không được sử dụng hoặc tiết lộ cho người khác các thông tin nội bộ để thực hiện các giao dịch có liên quan.</w:t>
      </w:r>
    </w:p>
    <w:p w14:paraId="7ED2BF5B" w14:textId="77777777"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6. Giao dịch giữa Công ty với một hoặc nhiều thành viên Hội đồng quản trị, thành viên Ban kiểm soát, Tổng giám đốc, người điều hành khác và các cá nhân, tổ chức có liên </w:t>
      </w:r>
      <w:r w:rsidRPr="00CE614B">
        <w:rPr>
          <w:rFonts w:asciiTheme="majorHAnsi" w:hAnsiTheme="majorHAnsi" w:cstheme="majorHAnsi"/>
          <w:color w:val="000000" w:themeColor="text1"/>
          <w:sz w:val="26"/>
          <w:szCs w:val="26"/>
          <w:lang w:val="vi-VN"/>
        </w:rPr>
        <w:lastRenderedPageBreak/>
        <w:t>quan đến các đối tượng này không bị vô hiệu trong các trường hợp sau đây:</w:t>
      </w:r>
    </w:p>
    <w:p w14:paraId="7604074F" w14:textId="215267BE" w:rsidR="00B924EB"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a) Đối với giao dịch có giá trị nhỏ hơn </w:t>
      </w:r>
      <w:r w:rsidR="000A0801" w:rsidRPr="00CE614B">
        <w:rPr>
          <w:rFonts w:asciiTheme="majorHAnsi" w:hAnsiTheme="majorHAnsi" w:cstheme="majorHAnsi"/>
          <w:color w:val="000000" w:themeColor="text1"/>
          <w:sz w:val="26"/>
          <w:szCs w:val="26"/>
        </w:rPr>
        <w:t>35</w:t>
      </w:r>
      <w:r w:rsidR="000A0801" w:rsidRPr="00CE614B">
        <w:rPr>
          <w:rFonts w:asciiTheme="majorHAnsi" w:hAnsiTheme="majorHAnsi" w:cstheme="majorHAnsi"/>
          <w:color w:val="000000" w:themeColor="text1"/>
          <w:sz w:val="26"/>
          <w:szCs w:val="26"/>
          <w:lang w:val="vi-VN"/>
        </w:rPr>
        <w:t xml:space="preserve">% </w:t>
      </w:r>
      <w:r w:rsidRPr="00CE614B">
        <w:rPr>
          <w:rFonts w:asciiTheme="majorHAnsi" w:hAnsiTheme="majorHAnsi" w:cstheme="majorHAnsi"/>
          <w:color w:val="000000" w:themeColor="text1"/>
          <w:sz w:val="26"/>
          <w:szCs w:val="26"/>
          <w:lang w:val="vi-VN"/>
        </w:rPr>
        <w:t>tổng giá trị tài sản được ghi trong báo cáo tài chính gần nhất, những nội dung quan trọng của hợp đồng hoặc giao dịch cũng như các mối quan hệ và lợi ích của thành viên Hội đồng quản trị, thành viên Ban kiểm soát, Tổng giám đốc, người điều hành khác đã được báo cáo Hội đồng quản trị và được Hội đồng quản trị thông qua bằng đa số phiếu tán thành của những thành viên Hội đồng quản trị không có lợi ích liên quan;</w:t>
      </w:r>
    </w:p>
    <w:p w14:paraId="13994847" w14:textId="1F941792" w:rsidR="00AE48F8" w:rsidRPr="00CE614B" w:rsidRDefault="00B924EB"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b) Đối với giao dịch có giá trị </w:t>
      </w:r>
      <w:r w:rsidR="0094798B" w:rsidRPr="00CE614B">
        <w:rPr>
          <w:rFonts w:asciiTheme="majorHAnsi" w:hAnsiTheme="majorHAnsi" w:cstheme="majorHAnsi"/>
          <w:color w:val="000000" w:themeColor="text1"/>
          <w:sz w:val="26"/>
          <w:szCs w:val="26"/>
          <w:lang w:val="en-GB"/>
        </w:rPr>
        <w:t xml:space="preserve">từ </w:t>
      </w:r>
      <w:r w:rsidR="000A0801" w:rsidRPr="00CE614B">
        <w:rPr>
          <w:rFonts w:asciiTheme="majorHAnsi" w:hAnsiTheme="majorHAnsi" w:cstheme="majorHAnsi"/>
          <w:color w:val="000000" w:themeColor="text1"/>
          <w:sz w:val="26"/>
          <w:szCs w:val="26"/>
        </w:rPr>
        <w:t>35%</w:t>
      </w:r>
      <w:r w:rsidRPr="00CE614B">
        <w:rPr>
          <w:rFonts w:asciiTheme="majorHAnsi" w:hAnsiTheme="majorHAnsi" w:cstheme="majorHAnsi"/>
          <w:color w:val="000000" w:themeColor="text1"/>
          <w:sz w:val="26"/>
          <w:szCs w:val="26"/>
          <w:lang w:val="vi-VN"/>
        </w:rPr>
        <w:t xml:space="preserve"> hoặc giao dịch dẫn đến giá trị giao dịch phát sinh trong vòng 12 tháng kể từ ngày thực hiện giao dịch đầu tiên có giá trị từ </w:t>
      </w:r>
      <w:r w:rsidR="000A0801" w:rsidRPr="00CE614B">
        <w:rPr>
          <w:rFonts w:asciiTheme="majorHAnsi" w:hAnsiTheme="majorHAnsi" w:cstheme="majorHAnsi"/>
          <w:color w:val="000000" w:themeColor="text1"/>
          <w:sz w:val="26"/>
          <w:szCs w:val="26"/>
        </w:rPr>
        <w:t>35</w:t>
      </w:r>
      <w:r w:rsidR="000A0801" w:rsidRPr="00CE614B">
        <w:rPr>
          <w:rFonts w:asciiTheme="majorHAnsi" w:hAnsiTheme="majorHAnsi" w:cstheme="majorHAnsi"/>
          <w:color w:val="000000" w:themeColor="text1"/>
          <w:sz w:val="26"/>
          <w:szCs w:val="26"/>
          <w:lang w:val="vi-VN"/>
        </w:rPr>
        <w:t>%</w:t>
      </w:r>
      <w:r w:rsidRPr="00CE614B">
        <w:rPr>
          <w:rFonts w:asciiTheme="majorHAnsi" w:hAnsiTheme="majorHAnsi" w:cstheme="majorHAnsi"/>
          <w:color w:val="000000" w:themeColor="text1"/>
          <w:sz w:val="26"/>
          <w:szCs w:val="26"/>
          <w:lang w:val="vi-VN"/>
        </w:rPr>
        <w:t xml:space="preserve"> trở lên tổng giá trị tài sản được ghi trong báo cáo tài chính gần nhất, những nội dung quan trọng của giao dịch này cũng như mối quan hệ và lợi ích của thành viên Hội đồng quản trị, thành viên Ban kiểm soát, Tổng giám đốc, người điều hành khác đã được công bố cho các cổ đông và được Đại hội đồng cổ đông thông qua bằng phiếu biểu quyết của các cổ đông không có lợi ích liên quan</w:t>
      </w:r>
      <w:r w:rsidR="00AE48F8" w:rsidRPr="00CE614B">
        <w:rPr>
          <w:rFonts w:asciiTheme="majorHAnsi" w:hAnsiTheme="majorHAnsi" w:cstheme="majorHAnsi"/>
          <w:color w:val="000000" w:themeColor="text1"/>
          <w:sz w:val="26"/>
          <w:szCs w:val="26"/>
          <w:lang w:val="nl-NL"/>
        </w:rPr>
        <w:t>.</w:t>
      </w:r>
    </w:p>
    <w:p w14:paraId="7A7698E4" w14:textId="77777777" w:rsidR="00AE48F8" w:rsidRPr="00CE614B" w:rsidRDefault="00AE48F8" w:rsidP="00634A28">
      <w:pPr>
        <w:pStyle w:val="Heading2"/>
        <w:spacing w:before="60" w:line="264" w:lineRule="auto"/>
        <w:rPr>
          <w:color w:val="000000" w:themeColor="text1"/>
          <w:sz w:val="26"/>
          <w:szCs w:val="26"/>
        </w:rPr>
      </w:pPr>
      <w:bookmarkStart w:id="87" w:name="_Toc69377409"/>
      <w:r w:rsidRPr="00CE614B">
        <w:rPr>
          <w:color w:val="000000" w:themeColor="text1"/>
          <w:sz w:val="26"/>
          <w:szCs w:val="26"/>
        </w:rPr>
        <w:t>Trách nhiệm về thiệt hại và bồi thường</w:t>
      </w:r>
      <w:bookmarkEnd w:id="87"/>
    </w:p>
    <w:p w14:paraId="32D45F83"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Thành viên Hội đồng quản trị, thành viên Ban kiểm soát, Tổng giám đốc và người điều hành khác vi phạm nghĩa vụ, trách nhiệm trung thực và cẩn trọng, không hoàn thành nghĩa vụ của mình phải chịu trách nhiệm về những thiệt hại do hành vi vi phạm của mình gây ra.</w:t>
      </w:r>
    </w:p>
    <w:p w14:paraId="1860E1A9"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thành viên Ban kiểm soát, Tổng giám đốc, người điều hành khác, nhân viên hoặc đại diện được Công ty ủy quyền đã hoặc đang thực hiện nhiệm vụ theo ủy quyền của Công ty, hành động trung thực, cẩn trọng vì lợi ích của Công ty trên cơ sở tuân thủ luật pháp và không có bằng chứng xác nhận rằng người đó đã vi phạm trách nhiệm của mình.</w:t>
      </w:r>
    </w:p>
    <w:p w14:paraId="57BDC54B" w14:textId="77777777" w:rsidR="00AE48F8"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Chi phí bồi thường bao gồm chi phí phán quyết, các khoản tiền phạt, các khoản phải thanh toán phát sinh trong thực tế (kể cả phí thuê luật sư) khi giải quyết những vụ việc này trong khuôn khổ luật pháp cho phép. Công ty có thể mua bảo hiểm cho những người này để tránh những trách nhiệm bồi thường nêu trên</w:t>
      </w:r>
      <w:r w:rsidR="008B19ED" w:rsidRPr="00CE614B">
        <w:rPr>
          <w:rFonts w:asciiTheme="majorHAnsi" w:hAnsiTheme="majorHAnsi" w:cstheme="majorHAnsi"/>
          <w:color w:val="000000" w:themeColor="text1"/>
          <w:sz w:val="26"/>
          <w:szCs w:val="26"/>
          <w:lang w:val="nl-NL"/>
        </w:rPr>
        <w:t>.</w:t>
      </w:r>
    </w:p>
    <w:p w14:paraId="2646B13A"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88" w:name="_Toc69377410"/>
      <w:r w:rsidRPr="00CE614B">
        <w:rPr>
          <w:rFonts w:cstheme="majorHAnsi"/>
          <w:color w:val="000000" w:themeColor="text1"/>
          <w:szCs w:val="26"/>
          <w:lang w:val="nl-NL"/>
        </w:rPr>
        <w:t xml:space="preserve">QUYỀN </w:t>
      </w:r>
      <w:r w:rsidR="008B19ED" w:rsidRPr="00CE614B">
        <w:rPr>
          <w:rFonts w:cstheme="majorHAnsi"/>
          <w:color w:val="000000" w:themeColor="text1"/>
          <w:szCs w:val="26"/>
          <w:lang w:val="nl-NL"/>
        </w:rPr>
        <w:t>TRA</w:t>
      </w:r>
      <w:r w:rsidR="000A0801" w:rsidRPr="00CE614B">
        <w:rPr>
          <w:rFonts w:cstheme="majorHAnsi"/>
          <w:color w:val="000000" w:themeColor="text1"/>
          <w:szCs w:val="26"/>
          <w:lang w:val="nl-NL"/>
        </w:rPr>
        <w:t xml:space="preserve"> CỨU</w:t>
      </w:r>
      <w:r w:rsidR="008B19ED" w:rsidRPr="00CE614B">
        <w:rPr>
          <w:rFonts w:cstheme="majorHAnsi"/>
          <w:color w:val="000000" w:themeColor="text1"/>
          <w:szCs w:val="26"/>
          <w:lang w:val="nl-NL"/>
        </w:rPr>
        <w:t xml:space="preserve"> SỔ SÁCH VÀ HỒ SƠ CÔNG TY</w:t>
      </w:r>
      <w:bookmarkEnd w:id="88"/>
    </w:p>
    <w:p w14:paraId="0109D5E4" w14:textId="77777777" w:rsidR="00AE48F8" w:rsidRPr="00CE614B" w:rsidRDefault="00AE48F8" w:rsidP="00634A28">
      <w:pPr>
        <w:pStyle w:val="Heading2"/>
        <w:spacing w:before="60" w:line="264" w:lineRule="auto"/>
        <w:rPr>
          <w:color w:val="000000" w:themeColor="text1"/>
          <w:sz w:val="26"/>
          <w:szCs w:val="26"/>
        </w:rPr>
      </w:pPr>
      <w:bookmarkStart w:id="89" w:name="_Toc69377411"/>
      <w:r w:rsidRPr="00CE614B">
        <w:rPr>
          <w:color w:val="000000" w:themeColor="text1"/>
          <w:sz w:val="26"/>
          <w:szCs w:val="26"/>
        </w:rPr>
        <w:t>Quyền tra</w:t>
      </w:r>
      <w:r w:rsidR="000A0801" w:rsidRPr="00CE614B">
        <w:rPr>
          <w:color w:val="000000" w:themeColor="text1"/>
          <w:sz w:val="26"/>
          <w:szCs w:val="26"/>
          <w:lang w:val="en-US"/>
        </w:rPr>
        <w:t xml:space="preserve"> cứu</w:t>
      </w:r>
      <w:r w:rsidRPr="00CE614B">
        <w:rPr>
          <w:color w:val="000000" w:themeColor="text1"/>
          <w:sz w:val="26"/>
          <w:szCs w:val="26"/>
        </w:rPr>
        <w:t xml:space="preserve"> sổ sách và hồ sơ</w:t>
      </w:r>
      <w:bookmarkEnd w:id="89"/>
    </w:p>
    <w:p w14:paraId="715F3ACE"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Cổ đông phổ thông có quyền tra cứu sổ sách và hồ sơ, cụ thể như sau:</w:t>
      </w:r>
    </w:p>
    <w:p w14:paraId="6D5FECC4"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14:paraId="140B1138"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b) Cổ đông hoặc nhóm cổ đông sở hữu từ 05%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w:t>
      </w:r>
      <w:r w:rsidRPr="00CE614B">
        <w:rPr>
          <w:rFonts w:asciiTheme="majorHAnsi" w:hAnsiTheme="majorHAnsi" w:cstheme="majorHAnsi"/>
          <w:color w:val="000000" w:themeColor="text1"/>
          <w:sz w:val="26"/>
          <w:szCs w:val="26"/>
          <w:lang w:val="vi-VN"/>
        </w:rPr>
        <w:lastRenderedPageBreak/>
        <w:t>mật thương mại, bí mật kinh doanh của Công ty.</w:t>
      </w:r>
    </w:p>
    <w:p w14:paraId="07A0481F"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2AFB7846"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Thành viên Hội đồng quản trị, thành viên Ban kiểm soát, Tổng giám đốc và người điều hành khác có quyền tra cứu sổ đăng ký cổ đông của Công ty, danh sách cổ đông, sổ sách và hồ sơ khác của Công ty vì những mục đích liên quan tới chức vụ của mình với điều kiện các thông tin này phải được bảo mật.</w:t>
      </w:r>
    </w:p>
    <w:p w14:paraId="0C41D2F3"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4. Công ty phải lưu giữ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54466C9F" w14:textId="77777777" w:rsidR="00AE48F8" w:rsidRPr="00CE614B" w:rsidRDefault="000A0801" w:rsidP="00634A28">
      <w:pPr>
        <w:pStyle w:val="NormalWeb"/>
        <w:shd w:val="clear" w:color="auto" w:fill="FFFFFF"/>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Điều lệ công ty phải được công bố trên trang thông tin điện tử của Công ty</w:t>
      </w:r>
      <w:r w:rsidR="008B19ED" w:rsidRPr="00CE614B">
        <w:rPr>
          <w:rFonts w:asciiTheme="majorHAnsi" w:hAnsiTheme="majorHAnsi" w:cstheme="majorHAnsi"/>
          <w:color w:val="000000" w:themeColor="text1"/>
          <w:sz w:val="26"/>
          <w:szCs w:val="26"/>
          <w:lang w:val="nl-NL"/>
        </w:rPr>
        <w:t>.</w:t>
      </w:r>
    </w:p>
    <w:p w14:paraId="2CC20061"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90" w:name="_Toc69377412"/>
      <w:r w:rsidRPr="00CE614B">
        <w:rPr>
          <w:rFonts w:cstheme="majorHAnsi"/>
          <w:color w:val="000000" w:themeColor="text1"/>
          <w:szCs w:val="26"/>
          <w:lang w:val="nl-NL"/>
        </w:rPr>
        <w:t>CÔNG NHÂN VIÊN VÀ CÔNG ĐOÀN</w:t>
      </w:r>
      <w:bookmarkEnd w:id="90"/>
    </w:p>
    <w:p w14:paraId="2995634E" w14:textId="77777777" w:rsidR="00AE48F8" w:rsidRPr="00CE614B" w:rsidRDefault="008B19ED" w:rsidP="00634A28">
      <w:pPr>
        <w:pStyle w:val="Heading2"/>
        <w:spacing w:before="60" w:line="264" w:lineRule="auto"/>
        <w:rPr>
          <w:color w:val="000000" w:themeColor="text1"/>
          <w:sz w:val="26"/>
          <w:szCs w:val="26"/>
        </w:rPr>
      </w:pPr>
      <w:bookmarkStart w:id="91" w:name="_Toc69377413"/>
      <w:r w:rsidRPr="00CE614B">
        <w:rPr>
          <w:color w:val="000000" w:themeColor="text1"/>
          <w:sz w:val="26"/>
          <w:szCs w:val="26"/>
        </w:rPr>
        <w:t>Công nhân viên và công đoàn</w:t>
      </w:r>
      <w:bookmarkEnd w:id="91"/>
    </w:p>
    <w:p w14:paraId="630F678C"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w:t>
      </w:r>
      <w:r w:rsidR="00C552C2" w:rsidRPr="00CE614B">
        <w:rPr>
          <w:rFonts w:asciiTheme="majorHAnsi" w:hAnsiTheme="majorHAnsi" w:cstheme="majorHAnsi"/>
          <w:color w:val="000000" w:themeColor="text1"/>
          <w:sz w:val="26"/>
          <w:szCs w:val="26"/>
          <w:lang w:val="nl-NL"/>
        </w:rPr>
        <w:t>Tổng giám đốc</w:t>
      </w:r>
      <w:r w:rsidRPr="00CE614B">
        <w:rPr>
          <w:rFonts w:asciiTheme="majorHAnsi" w:hAnsiTheme="majorHAnsi" w:cstheme="majorHAnsi"/>
          <w:color w:val="000000" w:themeColor="text1"/>
          <w:sz w:val="26"/>
          <w:szCs w:val="26"/>
          <w:lang w:val="nl-NL"/>
        </w:rPr>
        <w:t xml:space="preserve">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w:t>
      </w:r>
      <w:r w:rsidR="008B19ED" w:rsidRPr="00CE614B">
        <w:rPr>
          <w:rFonts w:asciiTheme="majorHAnsi" w:hAnsiTheme="majorHAnsi" w:cstheme="majorHAnsi"/>
          <w:color w:val="000000" w:themeColor="text1"/>
          <w:sz w:val="26"/>
          <w:szCs w:val="26"/>
          <w:lang w:val="nl-NL"/>
        </w:rPr>
        <w:t>à người điều hành doanh nghiệp.</w:t>
      </w:r>
    </w:p>
    <w:p w14:paraId="6104593F"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2. </w:t>
      </w:r>
      <w:r w:rsidR="00361486" w:rsidRPr="00CE614B">
        <w:rPr>
          <w:rFonts w:asciiTheme="majorHAnsi" w:hAnsiTheme="majorHAnsi" w:cstheme="majorHAnsi"/>
          <w:color w:val="000000" w:themeColor="text1"/>
          <w:sz w:val="26"/>
          <w:szCs w:val="26"/>
          <w:lang w:val="nl-NL"/>
        </w:rPr>
        <w:t xml:space="preserve">Tổng giám đốc </w:t>
      </w:r>
      <w:r w:rsidRPr="00CE614B">
        <w:rPr>
          <w:rFonts w:asciiTheme="majorHAnsi" w:hAnsiTheme="majorHAnsi" w:cstheme="majorHAnsi"/>
          <w:color w:val="000000" w:themeColor="text1"/>
          <w:sz w:val="26"/>
          <w:szCs w:val="26"/>
          <w:lang w:val="nl-NL"/>
        </w:rPr>
        <w:t>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r w:rsidR="008B19ED" w:rsidRPr="00CE614B">
        <w:rPr>
          <w:rFonts w:asciiTheme="majorHAnsi" w:hAnsiTheme="majorHAnsi" w:cstheme="majorHAnsi"/>
          <w:color w:val="000000" w:themeColor="text1"/>
          <w:sz w:val="26"/>
          <w:szCs w:val="26"/>
          <w:lang w:val="nl-NL"/>
        </w:rPr>
        <w:t>.</w:t>
      </w:r>
    </w:p>
    <w:p w14:paraId="7EE0BB98" w14:textId="77777777" w:rsidR="008B19ED" w:rsidRPr="00CE614B" w:rsidRDefault="00AE48F8" w:rsidP="00634A28">
      <w:pPr>
        <w:pStyle w:val="Heading1"/>
        <w:spacing w:before="60" w:after="60" w:line="264" w:lineRule="auto"/>
        <w:jc w:val="both"/>
        <w:rPr>
          <w:rFonts w:cstheme="majorHAnsi"/>
          <w:color w:val="000000" w:themeColor="text1"/>
          <w:szCs w:val="26"/>
          <w:lang w:val="nl-NL"/>
        </w:rPr>
      </w:pPr>
      <w:bookmarkStart w:id="92" w:name="_Toc69377414"/>
      <w:r w:rsidRPr="00CE614B">
        <w:rPr>
          <w:rFonts w:cstheme="majorHAnsi"/>
          <w:color w:val="000000" w:themeColor="text1"/>
          <w:szCs w:val="26"/>
          <w:lang w:val="nl-NL"/>
        </w:rPr>
        <w:t>PHÂN PHỐI LỢI NHU</w:t>
      </w:r>
      <w:r w:rsidR="008B19ED" w:rsidRPr="00CE614B">
        <w:rPr>
          <w:rFonts w:cstheme="majorHAnsi"/>
          <w:color w:val="000000" w:themeColor="text1"/>
          <w:szCs w:val="26"/>
          <w:lang w:val="nl-NL"/>
        </w:rPr>
        <w:t>ẬN</w:t>
      </w:r>
      <w:bookmarkEnd w:id="92"/>
    </w:p>
    <w:p w14:paraId="0E89C423" w14:textId="77777777" w:rsidR="00AE48F8" w:rsidRPr="00CE614B" w:rsidRDefault="008B19ED" w:rsidP="00634A28">
      <w:pPr>
        <w:pStyle w:val="Heading2"/>
        <w:spacing w:before="60" w:line="264" w:lineRule="auto"/>
        <w:rPr>
          <w:color w:val="000000" w:themeColor="text1"/>
          <w:sz w:val="26"/>
          <w:szCs w:val="26"/>
        </w:rPr>
      </w:pPr>
      <w:bookmarkStart w:id="93" w:name="_Toc69377415"/>
      <w:r w:rsidRPr="00CE614B">
        <w:rPr>
          <w:color w:val="000000" w:themeColor="text1"/>
          <w:sz w:val="26"/>
          <w:szCs w:val="26"/>
        </w:rPr>
        <w:t>Phân phối lợi nhuận</w:t>
      </w:r>
      <w:bookmarkEnd w:id="93"/>
    </w:p>
    <w:p w14:paraId="56362763"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Đại hội đồng cổ đông quyết định mức chi trả cổ tức và hình thức chi trả cổ tức hàng năm từ lợi nhuận được giữ lại của Công ty.</w:t>
      </w:r>
    </w:p>
    <w:p w14:paraId="7691F567"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Công ty không thanh toán lãi cho khoản tiền trả cổ tức hay khoản tiền chi trả liên quan tới một loại cổ phiếu.</w:t>
      </w:r>
    </w:p>
    <w:p w14:paraId="58805499"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Hội đồng quản trị có thể kiến nghị Đại hội đồng cổ đông thông qua việc thanh toán toàn bộ hoặc một phần cổ tức bằng cổ phiếu và Hội đồng quản trị là cơ quan thực thi quyết định này.</w:t>
      </w:r>
    </w:p>
    <w:p w14:paraId="4E3A45E0"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w:t>
      </w:r>
      <w:r w:rsidRPr="00CE614B">
        <w:rPr>
          <w:rFonts w:asciiTheme="majorHAnsi" w:hAnsiTheme="majorHAnsi" w:cstheme="majorHAnsi"/>
          <w:color w:val="000000" w:themeColor="text1"/>
          <w:sz w:val="26"/>
          <w:szCs w:val="26"/>
          <w:lang w:val="vi-VN"/>
        </w:rPr>
        <w:lastRenderedPageBreak/>
        <w:t>dịch chứng khoán có thể được tiến hành thông qua công ty chứng khoán hoặc Tổng Công ty lưu ký và bù trừ chứng khoán Việt Nam.</w:t>
      </w:r>
    </w:p>
    <w:p w14:paraId="2C97897A"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5. Căn cứ Luật Doanh nghiệp, Luật Chứng khoán, Hội đồng quản trị thông qua nghị quyết, quyết định xác định một ngày cụ thể để chốt danh sách cổ đông. Căn cứ theo ngày đó, những người đăng ký với tư cách cổ đông hoặc người sở hữu các chứng khoán khác được quyền nhận cổ tức bằng tiền mặt hoặc cổ phiếu, nhận thông báo hoặc tài liệu khác.</w:t>
      </w:r>
    </w:p>
    <w:p w14:paraId="4C81E4C3" w14:textId="77777777" w:rsidR="00AE48F8"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6. Các vấn đề khác liên quan đến phân phối lợi nhuận được thực hiện theo quy định của pháp luật</w:t>
      </w:r>
      <w:r w:rsidR="008B19ED" w:rsidRPr="00CE614B">
        <w:rPr>
          <w:rFonts w:asciiTheme="majorHAnsi" w:hAnsiTheme="majorHAnsi" w:cstheme="majorHAnsi"/>
          <w:color w:val="000000" w:themeColor="text1"/>
          <w:sz w:val="26"/>
          <w:szCs w:val="26"/>
          <w:lang w:val="nl-NL"/>
        </w:rPr>
        <w:t>.</w:t>
      </w:r>
    </w:p>
    <w:p w14:paraId="2E31E5B5"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94" w:name="_Toc69377416"/>
      <w:r w:rsidRPr="00CE614B">
        <w:rPr>
          <w:rFonts w:cstheme="majorHAnsi"/>
          <w:color w:val="000000" w:themeColor="text1"/>
          <w:szCs w:val="26"/>
          <w:lang w:val="nl-NL"/>
        </w:rPr>
        <w:t>TÀI KHOẢN NGÂN HÀNG, QUỸ DỰ TRỮ, NĂM TÀI CHÍNH VÀ CHẾ ĐỘ KẾ TOÁN</w:t>
      </w:r>
      <w:bookmarkEnd w:id="94"/>
    </w:p>
    <w:p w14:paraId="4B461490" w14:textId="77777777" w:rsidR="00AE48F8" w:rsidRPr="00CE614B" w:rsidRDefault="008B19ED" w:rsidP="00634A28">
      <w:pPr>
        <w:pStyle w:val="Heading2"/>
        <w:spacing w:before="60" w:line="264" w:lineRule="auto"/>
        <w:rPr>
          <w:color w:val="000000" w:themeColor="text1"/>
          <w:sz w:val="26"/>
          <w:szCs w:val="26"/>
        </w:rPr>
      </w:pPr>
      <w:bookmarkStart w:id="95" w:name="_Toc69377417"/>
      <w:r w:rsidRPr="00CE614B">
        <w:rPr>
          <w:color w:val="000000" w:themeColor="text1"/>
          <w:sz w:val="26"/>
          <w:szCs w:val="26"/>
        </w:rPr>
        <w:t>Tài khoản ngân hàng</w:t>
      </w:r>
      <w:bookmarkEnd w:id="95"/>
    </w:p>
    <w:p w14:paraId="5A8FC0E9"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Công ty mở tài khoản tại các ngân hàng Việt Nam hoặc tại các ngân hàng nước ngoài đư</w:t>
      </w:r>
      <w:r w:rsidR="008B19ED" w:rsidRPr="00CE614B">
        <w:rPr>
          <w:rFonts w:asciiTheme="majorHAnsi" w:hAnsiTheme="majorHAnsi" w:cstheme="majorHAnsi"/>
          <w:color w:val="000000" w:themeColor="text1"/>
          <w:sz w:val="26"/>
          <w:szCs w:val="26"/>
          <w:lang w:val="nl-NL"/>
        </w:rPr>
        <w:t>ợc phép hoạt động tại Việt Nam.</w:t>
      </w:r>
    </w:p>
    <w:p w14:paraId="57E89A5D"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Theo sự chấp thuận trước của cơ quan có thẩm quyền, trong trường hợp cần thiết, Công ty có thể mở tài khoản ngân hàng ở nước ngoài t</w:t>
      </w:r>
      <w:r w:rsidR="008B19ED" w:rsidRPr="00CE614B">
        <w:rPr>
          <w:rFonts w:asciiTheme="majorHAnsi" w:hAnsiTheme="majorHAnsi" w:cstheme="majorHAnsi"/>
          <w:color w:val="000000" w:themeColor="text1"/>
          <w:sz w:val="26"/>
          <w:szCs w:val="26"/>
          <w:lang w:val="nl-NL"/>
        </w:rPr>
        <w:t>heo các quy định của pháp luật.</w:t>
      </w:r>
    </w:p>
    <w:p w14:paraId="1176B4F5"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 Công ty tiến hành tất cả các khoản thanh toán và giao dịch kế toán thông qua các tài khoản tiền Việt Nam hoặc ngoại tệ tại các ngâ</w:t>
      </w:r>
      <w:r w:rsidR="008B19ED" w:rsidRPr="00CE614B">
        <w:rPr>
          <w:rFonts w:asciiTheme="majorHAnsi" w:hAnsiTheme="majorHAnsi" w:cstheme="majorHAnsi"/>
          <w:color w:val="000000" w:themeColor="text1"/>
          <w:sz w:val="26"/>
          <w:szCs w:val="26"/>
          <w:lang w:val="nl-NL"/>
        </w:rPr>
        <w:t>n hàng mà Công ty mở tài khoản.</w:t>
      </w:r>
    </w:p>
    <w:p w14:paraId="1208E64F" w14:textId="77777777" w:rsidR="00AE48F8" w:rsidRPr="00CE614B" w:rsidRDefault="008B19ED" w:rsidP="00634A28">
      <w:pPr>
        <w:pStyle w:val="Heading2"/>
        <w:spacing w:before="60" w:line="264" w:lineRule="auto"/>
        <w:rPr>
          <w:color w:val="000000" w:themeColor="text1"/>
          <w:sz w:val="26"/>
          <w:szCs w:val="26"/>
        </w:rPr>
      </w:pPr>
      <w:bookmarkStart w:id="96" w:name="_Toc69377418"/>
      <w:r w:rsidRPr="00CE614B">
        <w:rPr>
          <w:color w:val="000000" w:themeColor="text1"/>
          <w:sz w:val="26"/>
          <w:szCs w:val="26"/>
        </w:rPr>
        <w:t>Năm tài chính</w:t>
      </w:r>
      <w:bookmarkEnd w:id="96"/>
    </w:p>
    <w:p w14:paraId="7A782D3A"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Năm tài chính của Công ty bắt đầu từ ngày đầu tiên của tháng </w:t>
      </w:r>
      <w:r w:rsidR="008B19ED" w:rsidRPr="00CE614B">
        <w:rPr>
          <w:rFonts w:asciiTheme="majorHAnsi" w:hAnsiTheme="majorHAnsi" w:cstheme="majorHAnsi"/>
          <w:color w:val="000000" w:themeColor="text1"/>
          <w:sz w:val="26"/>
          <w:szCs w:val="26"/>
          <w:lang w:val="nl-NL"/>
        </w:rPr>
        <w:t>01</w:t>
      </w:r>
      <w:r w:rsidRPr="00CE614B">
        <w:rPr>
          <w:rFonts w:asciiTheme="majorHAnsi" w:hAnsiTheme="majorHAnsi" w:cstheme="majorHAnsi"/>
          <w:color w:val="000000" w:themeColor="text1"/>
          <w:sz w:val="26"/>
          <w:szCs w:val="26"/>
          <w:lang w:val="nl-NL"/>
        </w:rPr>
        <w:t xml:space="preserve"> hàng năm và kết thúc vào ngày thứ </w:t>
      </w:r>
      <w:r w:rsidR="008B19ED" w:rsidRPr="00CE614B">
        <w:rPr>
          <w:rFonts w:asciiTheme="majorHAnsi" w:hAnsiTheme="majorHAnsi" w:cstheme="majorHAnsi"/>
          <w:color w:val="000000" w:themeColor="text1"/>
          <w:sz w:val="26"/>
          <w:szCs w:val="26"/>
          <w:lang w:val="nl-NL"/>
        </w:rPr>
        <w:t>31</w:t>
      </w:r>
      <w:r w:rsidRPr="00CE614B">
        <w:rPr>
          <w:rFonts w:asciiTheme="majorHAnsi" w:hAnsiTheme="majorHAnsi" w:cstheme="majorHAnsi"/>
          <w:color w:val="000000" w:themeColor="text1"/>
          <w:sz w:val="26"/>
          <w:szCs w:val="26"/>
          <w:lang w:val="nl-NL"/>
        </w:rPr>
        <w:t xml:space="preserve"> của tháng </w:t>
      </w:r>
      <w:r w:rsidR="008B19ED" w:rsidRPr="00CE614B">
        <w:rPr>
          <w:rFonts w:asciiTheme="majorHAnsi" w:hAnsiTheme="majorHAnsi" w:cstheme="majorHAnsi"/>
          <w:color w:val="000000" w:themeColor="text1"/>
          <w:sz w:val="26"/>
          <w:szCs w:val="26"/>
          <w:lang w:val="nl-NL"/>
        </w:rPr>
        <w:t>12.</w:t>
      </w:r>
      <w:r w:rsidRPr="00CE614B">
        <w:rPr>
          <w:rFonts w:asciiTheme="majorHAnsi" w:hAnsiTheme="majorHAnsi" w:cstheme="majorHAnsi"/>
          <w:color w:val="000000" w:themeColor="text1"/>
          <w:sz w:val="26"/>
          <w:szCs w:val="26"/>
          <w:lang w:val="nl-NL"/>
        </w:rPr>
        <w:t xml:space="preserve"> Năm tài chính đầu tiên bắt đầu từ ngày cấp Giấy chứng nhận đăng ký doanh nghiệp và kết thúc vào ngày thứ </w:t>
      </w:r>
      <w:r w:rsidR="008B19ED" w:rsidRPr="00CE614B">
        <w:rPr>
          <w:rFonts w:asciiTheme="majorHAnsi" w:hAnsiTheme="majorHAnsi" w:cstheme="majorHAnsi"/>
          <w:color w:val="000000" w:themeColor="text1"/>
          <w:sz w:val="26"/>
          <w:szCs w:val="26"/>
          <w:lang w:val="nl-NL"/>
        </w:rPr>
        <w:t>31</w:t>
      </w:r>
      <w:r w:rsidRPr="00CE614B">
        <w:rPr>
          <w:rFonts w:asciiTheme="majorHAnsi" w:hAnsiTheme="majorHAnsi" w:cstheme="majorHAnsi"/>
          <w:color w:val="000000" w:themeColor="text1"/>
          <w:sz w:val="26"/>
          <w:szCs w:val="26"/>
          <w:lang w:val="nl-NL"/>
        </w:rPr>
        <w:t xml:space="preserve"> của tháng </w:t>
      </w:r>
      <w:r w:rsidR="008B19ED" w:rsidRPr="00CE614B">
        <w:rPr>
          <w:rFonts w:asciiTheme="majorHAnsi" w:hAnsiTheme="majorHAnsi" w:cstheme="majorHAnsi"/>
          <w:color w:val="000000" w:themeColor="text1"/>
          <w:sz w:val="26"/>
          <w:szCs w:val="26"/>
          <w:lang w:val="nl-NL"/>
        </w:rPr>
        <w:t>12</w:t>
      </w:r>
      <w:r w:rsidRPr="00CE614B">
        <w:rPr>
          <w:rFonts w:asciiTheme="majorHAnsi" w:hAnsiTheme="majorHAnsi" w:cstheme="majorHAnsi"/>
          <w:color w:val="000000" w:themeColor="text1"/>
          <w:sz w:val="26"/>
          <w:szCs w:val="26"/>
          <w:lang w:val="nl-NL"/>
        </w:rPr>
        <w:t xml:space="preserve"> ngay sau ngày cấp Giấy chứn</w:t>
      </w:r>
      <w:r w:rsidR="008B19ED" w:rsidRPr="00CE614B">
        <w:rPr>
          <w:rFonts w:asciiTheme="majorHAnsi" w:hAnsiTheme="majorHAnsi" w:cstheme="majorHAnsi"/>
          <w:color w:val="000000" w:themeColor="text1"/>
          <w:sz w:val="26"/>
          <w:szCs w:val="26"/>
          <w:lang w:val="nl-NL"/>
        </w:rPr>
        <w:t>g nhận đăng ký doanh nghiệp đó.</w:t>
      </w:r>
    </w:p>
    <w:p w14:paraId="6F6C03AD" w14:textId="77777777" w:rsidR="00AE48F8" w:rsidRPr="00CE614B" w:rsidRDefault="00AE48F8" w:rsidP="00634A28">
      <w:pPr>
        <w:pStyle w:val="Heading2"/>
        <w:spacing w:before="60" w:line="264" w:lineRule="auto"/>
        <w:rPr>
          <w:color w:val="000000" w:themeColor="text1"/>
          <w:sz w:val="26"/>
          <w:szCs w:val="26"/>
        </w:rPr>
      </w:pPr>
      <w:bookmarkStart w:id="97" w:name="_Toc69377419"/>
      <w:r w:rsidRPr="00CE614B">
        <w:rPr>
          <w:color w:val="000000" w:themeColor="text1"/>
          <w:sz w:val="26"/>
          <w:szCs w:val="26"/>
        </w:rPr>
        <w:t>Chế độ kế toán</w:t>
      </w:r>
      <w:bookmarkEnd w:id="97"/>
    </w:p>
    <w:p w14:paraId="1DD5FC8F"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Chế độ kế toán Công ty sử dụng là chế độ kế toán doanh nghiệp hoặc chế độ kế toán đặc thù được cơ quan có thẩm quyền ban hành, chấp thuận.</w:t>
      </w:r>
    </w:p>
    <w:p w14:paraId="3546C567"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770FD6E2" w14:textId="77777777" w:rsidR="00AE48F8"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r w:rsidR="008B19ED" w:rsidRPr="00CE614B">
        <w:rPr>
          <w:rFonts w:asciiTheme="majorHAnsi" w:hAnsiTheme="majorHAnsi" w:cstheme="majorHAnsi"/>
          <w:color w:val="000000" w:themeColor="text1"/>
          <w:sz w:val="26"/>
          <w:szCs w:val="26"/>
          <w:lang w:val="nl-NL"/>
        </w:rPr>
        <w:t>.</w:t>
      </w:r>
    </w:p>
    <w:p w14:paraId="35B38D78"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bookmarkStart w:id="98" w:name="_Toc69377420"/>
      <w:r w:rsidRPr="00CE614B">
        <w:rPr>
          <w:rFonts w:cstheme="majorHAnsi"/>
          <w:color w:val="000000" w:themeColor="text1"/>
          <w:szCs w:val="26"/>
          <w:lang w:val="nl-NL"/>
        </w:rPr>
        <w:t>BÁO CÁO THƯỜNG NIÊN, BÁO CÁO TÀI CHÍNH VÀ TRÁCH NHIỆM CÔNG BỐ THÔNG TIN</w:t>
      </w:r>
      <w:bookmarkEnd w:id="98"/>
    </w:p>
    <w:p w14:paraId="444707B0" w14:textId="77777777" w:rsidR="00AE48F8" w:rsidRPr="00CE614B" w:rsidRDefault="00AE48F8" w:rsidP="00634A28">
      <w:pPr>
        <w:pStyle w:val="Heading2"/>
        <w:spacing w:before="60" w:line="264" w:lineRule="auto"/>
        <w:rPr>
          <w:color w:val="000000" w:themeColor="text1"/>
          <w:sz w:val="26"/>
          <w:szCs w:val="26"/>
        </w:rPr>
      </w:pPr>
      <w:bookmarkStart w:id="99" w:name="_Toc69377421"/>
      <w:r w:rsidRPr="00CE614B">
        <w:rPr>
          <w:color w:val="000000" w:themeColor="text1"/>
          <w:sz w:val="26"/>
          <w:szCs w:val="26"/>
        </w:rPr>
        <w:t xml:space="preserve">Báo cáo tài chính năm, </w:t>
      </w:r>
      <w:r w:rsidR="000A0801" w:rsidRPr="00CE614B">
        <w:rPr>
          <w:color w:val="000000" w:themeColor="text1"/>
          <w:sz w:val="26"/>
          <w:szCs w:val="26"/>
          <w:lang w:val="en-US"/>
        </w:rPr>
        <w:t>bán niên</w:t>
      </w:r>
      <w:r w:rsidRPr="00CE614B">
        <w:rPr>
          <w:color w:val="000000" w:themeColor="text1"/>
          <w:sz w:val="26"/>
          <w:szCs w:val="26"/>
        </w:rPr>
        <w:t xml:space="preserve"> và quý</w:t>
      </w:r>
      <w:bookmarkEnd w:id="99"/>
    </w:p>
    <w:p w14:paraId="73FED5A2"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14:paraId="12569ADF"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 xml:space="preserve">2. Báo cáo tài chính năm phải bao gồm đầy đủ các báo cáo, phụ lục, thuyết minh theo quy định pháp luật về kế toán doanh nghiệp. Báo cáo tài chính năm phải phản ánh một </w:t>
      </w:r>
      <w:r w:rsidRPr="00CE614B">
        <w:rPr>
          <w:rFonts w:asciiTheme="majorHAnsi" w:hAnsiTheme="majorHAnsi" w:cstheme="majorHAnsi"/>
          <w:color w:val="000000" w:themeColor="text1"/>
          <w:sz w:val="26"/>
          <w:szCs w:val="26"/>
          <w:lang w:val="vi-VN"/>
        </w:rPr>
        <w:lastRenderedPageBreak/>
        <w:t>cách trung thực và khách quan tình hình hoạt động của Công ty.</w:t>
      </w:r>
    </w:p>
    <w:p w14:paraId="1F800999" w14:textId="77777777" w:rsidR="00AE48F8"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Công ty phải lập và công bố các báo cáo tài chính bán niên đã soát xét và báo cáo tài chính quý theo quy định pháp luật về công bố thông tin trên thị trường chứng khoán và nộp cho cơ quan nhà nước có thẩm quyền</w:t>
      </w:r>
      <w:r w:rsidR="008B19ED" w:rsidRPr="00CE614B">
        <w:rPr>
          <w:rFonts w:asciiTheme="majorHAnsi" w:hAnsiTheme="majorHAnsi" w:cstheme="majorHAnsi"/>
          <w:color w:val="000000" w:themeColor="text1"/>
          <w:sz w:val="26"/>
          <w:szCs w:val="26"/>
          <w:lang w:val="nl-NL"/>
        </w:rPr>
        <w:t>.</w:t>
      </w:r>
    </w:p>
    <w:p w14:paraId="0DFCE8FC" w14:textId="77777777" w:rsidR="00AE48F8" w:rsidRPr="00CE614B" w:rsidRDefault="00AE48F8" w:rsidP="00634A28">
      <w:pPr>
        <w:pStyle w:val="Heading2"/>
        <w:spacing w:before="60" w:line="264" w:lineRule="auto"/>
        <w:rPr>
          <w:color w:val="000000" w:themeColor="text1"/>
          <w:sz w:val="26"/>
          <w:szCs w:val="26"/>
        </w:rPr>
      </w:pPr>
      <w:bookmarkStart w:id="100" w:name="_Toc69377422"/>
      <w:r w:rsidRPr="00CE614B">
        <w:rPr>
          <w:color w:val="000000" w:themeColor="text1"/>
          <w:sz w:val="26"/>
          <w:szCs w:val="26"/>
        </w:rPr>
        <w:t>Báo cáo thường niên</w:t>
      </w:r>
      <w:bookmarkEnd w:id="100"/>
    </w:p>
    <w:p w14:paraId="3A82BA14"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Công ty phải lập và công bố Báo cáo thường niên theo các quy định của pháp luật về chứng k</w:t>
      </w:r>
      <w:r w:rsidR="008B19ED" w:rsidRPr="00CE614B">
        <w:rPr>
          <w:rFonts w:asciiTheme="majorHAnsi" w:hAnsiTheme="majorHAnsi" w:cstheme="majorHAnsi"/>
          <w:color w:val="000000" w:themeColor="text1"/>
          <w:sz w:val="26"/>
          <w:szCs w:val="26"/>
          <w:lang w:val="nl-NL"/>
        </w:rPr>
        <w:t>hoán và thị trường chứng khoán.</w:t>
      </w:r>
    </w:p>
    <w:p w14:paraId="44296363" w14:textId="77777777" w:rsidR="008B19ED" w:rsidRPr="00CE614B" w:rsidRDefault="000A0801" w:rsidP="00634A28">
      <w:pPr>
        <w:pStyle w:val="Heading1"/>
        <w:spacing w:before="60" w:after="60" w:line="264" w:lineRule="auto"/>
        <w:jc w:val="both"/>
        <w:rPr>
          <w:rFonts w:cstheme="majorHAnsi"/>
          <w:color w:val="000000" w:themeColor="text1"/>
          <w:szCs w:val="26"/>
          <w:lang w:val="nl-NL"/>
        </w:rPr>
      </w:pPr>
      <w:r w:rsidRPr="00CE614B">
        <w:rPr>
          <w:rFonts w:cstheme="majorHAnsi"/>
          <w:color w:val="000000" w:themeColor="text1"/>
          <w:szCs w:val="26"/>
          <w:lang w:val="nl-NL"/>
        </w:rPr>
        <w:t xml:space="preserve"> </w:t>
      </w:r>
      <w:bookmarkStart w:id="101" w:name="_Toc69377423"/>
      <w:r w:rsidR="00AE48F8" w:rsidRPr="00CE614B">
        <w:rPr>
          <w:rFonts w:cstheme="majorHAnsi"/>
          <w:color w:val="000000" w:themeColor="text1"/>
          <w:szCs w:val="26"/>
          <w:lang w:val="nl-NL"/>
        </w:rPr>
        <w:t>KIỂM TOÁN CÔNG TY</w:t>
      </w:r>
      <w:bookmarkEnd w:id="101"/>
    </w:p>
    <w:p w14:paraId="02D6A9CE" w14:textId="77777777" w:rsidR="00AE48F8" w:rsidRPr="00CE614B" w:rsidRDefault="00AE48F8" w:rsidP="00634A28">
      <w:pPr>
        <w:pStyle w:val="Heading2"/>
        <w:spacing w:before="60" w:line="264" w:lineRule="auto"/>
        <w:rPr>
          <w:color w:val="000000" w:themeColor="text1"/>
          <w:sz w:val="26"/>
          <w:szCs w:val="26"/>
        </w:rPr>
      </w:pPr>
      <w:bookmarkStart w:id="102" w:name="_Toc69377424"/>
      <w:r w:rsidRPr="00CE614B">
        <w:rPr>
          <w:color w:val="000000" w:themeColor="text1"/>
          <w:sz w:val="26"/>
          <w:szCs w:val="26"/>
        </w:rPr>
        <w:t>Kiểm toán</w:t>
      </w:r>
      <w:bookmarkEnd w:id="102"/>
    </w:p>
    <w:p w14:paraId="003CF957"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Đại hội đồng cổ đông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w:t>
      </w:r>
    </w:p>
    <w:p w14:paraId="3E36263F"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Báo cáo kiểm toán được đính kèm báo cáo tài chính năm của Công ty.</w:t>
      </w:r>
    </w:p>
    <w:p w14:paraId="3E660CBB" w14:textId="77777777" w:rsidR="00AE48F8"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Kiểm toán viên độc lập thực hiện việc kiểm toán báo cáo tài chính của Công ty được tham dự các cuộc họp Đại hội đồng cổ đông và được quyền nhận các thông báo và các thông tin khác liên quan đến cuộc họp Đại hội đồng cổ đông và được phát biểu ý kiến tại đại hội về các vấn đề có liên quan đến việc kiểm toán báo cáo tài chính của Công ty</w:t>
      </w:r>
      <w:r w:rsidR="008B19ED" w:rsidRPr="00CE614B">
        <w:rPr>
          <w:rFonts w:asciiTheme="majorHAnsi" w:hAnsiTheme="majorHAnsi" w:cstheme="majorHAnsi"/>
          <w:color w:val="000000" w:themeColor="text1"/>
          <w:sz w:val="26"/>
          <w:szCs w:val="26"/>
          <w:lang w:val="nl-NL"/>
        </w:rPr>
        <w:t>.</w:t>
      </w:r>
    </w:p>
    <w:p w14:paraId="6C03474F" w14:textId="77777777" w:rsidR="00AE48F8" w:rsidRPr="00CE614B" w:rsidRDefault="00AE48F8" w:rsidP="00634A28">
      <w:pPr>
        <w:pStyle w:val="Heading1"/>
        <w:spacing w:before="60" w:after="60" w:line="264" w:lineRule="auto"/>
        <w:jc w:val="both"/>
        <w:rPr>
          <w:rFonts w:cstheme="majorHAnsi"/>
          <w:color w:val="000000" w:themeColor="text1"/>
          <w:szCs w:val="26"/>
          <w:lang w:val="nl-NL"/>
        </w:rPr>
      </w:pPr>
      <w:r w:rsidRPr="00CE614B">
        <w:rPr>
          <w:rFonts w:cstheme="majorHAnsi"/>
          <w:color w:val="000000" w:themeColor="text1"/>
          <w:szCs w:val="26"/>
          <w:lang w:val="nl-NL"/>
        </w:rPr>
        <w:t xml:space="preserve"> </w:t>
      </w:r>
      <w:bookmarkStart w:id="103" w:name="_Toc69377425"/>
      <w:r w:rsidRPr="00CE614B">
        <w:rPr>
          <w:rFonts w:cstheme="majorHAnsi"/>
          <w:color w:val="000000" w:themeColor="text1"/>
          <w:szCs w:val="26"/>
          <w:lang w:val="nl-NL"/>
        </w:rPr>
        <w:t>DẤU</w:t>
      </w:r>
      <w:r w:rsidR="000A0801" w:rsidRPr="00CE614B">
        <w:rPr>
          <w:rFonts w:cstheme="majorHAnsi"/>
          <w:color w:val="000000" w:themeColor="text1"/>
          <w:szCs w:val="26"/>
          <w:lang w:val="nl-NL"/>
        </w:rPr>
        <w:t xml:space="preserve"> CỦA DOANH NGHIỆP</w:t>
      </w:r>
      <w:bookmarkEnd w:id="103"/>
    </w:p>
    <w:p w14:paraId="54D398AF" w14:textId="77777777" w:rsidR="00AE48F8" w:rsidRPr="00CE614B" w:rsidRDefault="000A0801" w:rsidP="00634A28">
      <w:pPr>
        <w:pStyle w:val="Heading2"/>
        <w:spacing w:before="60" w:line="264" w:lineRule="auto"/>
        <w:rPr>
          <w:color w:val="000000" w:themeColor="text1"/>
          <w:sz w:val="26"/>
          <w:szCs w:val="26"/>
        </w:rPr>
      </w:pPr>
      <w:bookmarkStart w:id="104" w:name="_Toc69377426"/>
      <w:r w:rsidRPr="00CE614B">
        <w:rPr>
          <w:color w:val="000000" w:themeColor="text1"/>
          <w:sz w:val="26"/>
          <w:szCs w:val="26"/>
          <w:lang w:val="en-US"/>
        </w:rPr>
        <w:t>Dấu của doanh nghiệp</w:t>
      </w:r>
      <w:bookmarkEnd w:id="104"/>
    </w:p>
    <w:p w14:paraId="54955C7F"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Dấu bao gồm dấu được làm tại cơ sở khắc dấu hoặc dấu dưới hình thức chữ ký số theo quy định của pháp luật về giao dịch điện tử.</w:t>
      </w:r>
    </w:p>
    <w:p w14:paraId="010A55B3"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Hội đồng quản trị quyết định loại dấu, số lượng, hình thức và nội dung dấu của Công ty, chi nhánh, văn phòng đại diện của Công ty (nếu có).</w:t>
      </w:r>
    </w:p>
    <w:p w14:paraId="0486542D" w14:textId="77777777" w:rsidR="000A0801" w:rsidRPr="00CE614B" w:rsidRDefault="000A0801"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3. Hội đồng quản trị, Tổng giám đốc sử dụng và quản lý dấu theo quy định của pháp luật hiện hành.</w:t>
      </w:r>
    </w:p>
    <w:p w14:paraId="3057F2E7" w14:textId="77777777" w:rsidR="00AE48F8" w:rsidRPr="00CE614B" w:rsidRDefault="00E7484E" w:rsidP="00634A28">
      <w:pPr>
        <w:pStyle w:val="Heading1"/>
        <w:spacing w:before="60" w:after="60" w:line="264" w:lineRule="auto"/>
        <w:jc w:val="both"/>
        <w:rPr>
          <w:rFonts w:cstheme="majorHAnsi"/>
          <w:color w:val="000000" w:themeColor="text1"/>
          <w:szCs w:val="26"/>
          <w:lang w:val="nl-NL"/>
        </w:rPr>
      </w:pPr>
      <w:bookmarkStart w:id="105" w:name="_Toc69377427"/>
      <w:r w:rsidRPr="00CE614B">
        <w:rPr>
          <w:rFonts w:cstheme="majorHAnsi"/>
          <w:color w:val="000000" w:themeColor="text1"/>
          <w:szCs w:val="26"/>
          <w:lang w:val="nl-NL"/>
        </w:rPr>
        <w:t>GIẢI THỂ CÔNG TY</w:t>
      </w:r>
      <w:bookmarkEnd w:id="105"/>
    </w:p>
    <w:p w14:paraId="390E61DE" w14:textId="77777777" w:rsidR="00AE48F8" w:rsidRPr="00CE614B" w:rsidRDefault="00E7484E" w:rsidP="00634A28">
      <w:pPr>
        <w:pStyle w:val="Heading2"/>
        <w:spacing w:before="60" w:line="264" w:lineRule="auto"/>
        <w:rPr>
          <w:color w:val="000000" w:themeColor="text1"/>
          <w:sz w:val="26"/>
          <w:szCs w:val="26"/>
        </w:rPr>
      </w:pPr>
      <w:bookmarkStart w:id="106" w:name="_Toc69377428"/>
      <w:r w:rsidRPr="00CE614B">
        <w:rPr>
          <w:color w:val="000000" w:themeColor="text1"/>
          <w:sz w:val="26"/>
          <w:szCs w:val="26"/>
          <w:lang w:val="en-US"/>
        </w:rPr>
        <w:t>Giải thể công ty</w:t>
      </w:r>
      <w:bookmarkEnd w:id="106"/>
    </w:p>
    <w:p w14:paraId="77CD42F2" w14:textId="77777777" w:rsidR="00E7484E"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1. Công ty có thể bị giải thể trong những trường hợp sau:</w:t>
      </w:r>
    </w:p>
    <w:p w14:paraId="188E3667" w14:textId="77777777" w:rsidR="00E7484E"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a) Kết thúc thời hạn hoạt động đã ghi trong Điều lệ công ty mà không có quyết định gia hạn;</w:t>
      </w:r>
    </w:p>
    <w:p w14:paraId="22C9C3E5" w14:textId="77777777" w:rsidR="00E7484E"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b) Theo nghị quyết, quyết định của Đại hội đồng cổ đông;</w:t>
      </w:r>
    </w:p>
    <w:p w14:paraId="316CDDB1" w14:textId="77777777" w:rsidR="00E7484E"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c) Bị thu hồi Giấy chứng nhận đăng ký doanh nghiệp, trừ trường hợp Luật Quản lý thuế có quy định khác;</w:t>
      </w:r>
    </w:p>
    <w:p w14:paraId="38819D4D" w14:textId="77777777" w:rsidR="00E7484E"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d) Các trường hợp khác theo quy định của pháp luật.</w:t>
      </w:r>
    </w:p>
    <w:p w14:paraId="5F7C702F" w14:textId="77777777" w:rsidR="00AE48F8" w:rsidRPr="00CE614B" w:rsidRDefault="00E7484E" w:rsidP="00634A28">
      <w:pPr>
        <w:pStyle w:val="NormalWeb"/>
        <w:widowControl w:val="0"/>
        <w:shd w:val="clear" w:color="auto" w:fill="FFFFFF"/>
        <w:adjustRightInd w:val="0"/>
        <w:spacing w:before="60" w:beforeAutospacing="0" w:after="60" w:afterAutospacing="0" w:line="264" w:lineRule="auto"/>
        <w:jc w:val="both"/>
        <w:rPr>
          <w:rFonts w:asciiTheme="majorHAnsi" w:hAnsiTheme="majorHAnsi" w:cstheme="majorHAnsi"/>
          <w:color w:val="000000" w:themeColor="text1"/>
          <w:sz w:val="26"/>
          <w:szCs w:val="26"/>
        </w:rPr>
      </w:pPr>
      <w:r w:rsidRPr="00CE614B">
        <w:rPr>
          <w:rFonts w:asciiTheme="majorHAnsi" w:hAnsiTheme="majorHAnsi" w:cstheme="majorHAnsi"/>
          <w:color w:val="000000" w:themeColor="text1"/>
          <w:sz w:val="26"/>
          <w:szCs w:val="26"/>
          <w:lang w:val="vi-VN"/>
        </w:rPr>
        <w:t>2. 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r w:rsidR="008B19ED" w:rsidRPr="00CE614B">
        <w:rPr>
          <w:rFonts w:asciiTheme="majorHAnsi" w:hAnsiTheme="majorHAnsi" w:cstheme="majorHAnsi"/>
          <w:color w:val="000000" w:themeColor="text1"/>
          <w:sz w:val="26"/>
          <w:szCs w:val="26"/>
          <w:lang w:val="nl-NL"/>
        </w:rPr>
        <w:t>.</w:t>
      </w:r>
    </w:p>
    <w:p w14:paraId="43E8936A" w14:textId="77777777" w:rsidR="00AE48F8" w:rsidRPr="00CE614B" w:rsidRDefault="00AE48F8" w:rsidP="00634A28">
      <w:pPr>
        <w:pStyle w:val="Heading2"/>
        <w:spacing w:before="60" w:line="264" w:lineRule="auto"/>
        <w:rPr>
          <w:color w:val="000000" w:themeColor="text1"/>
          <w:sz w:val="26"/>
          <w:szCs w:val="26"/>
        </w:rPr>
      </w:pPr>
      <w:bookmarkStart w:id="107" w:name="_Toc69377429"/>
      <w:r w:rsidRPr="00CE614B">
        <w:rPr>
          <w:color w:val="000000" w:themeColor="text1"/>
          <w:sz w:val="26"/>
          <w:szCs w:val="26"/>
        </w:rPr>
        <w:t>Gia hạn hoạt động</w:t>
      </w:r>
      <w:bookmarkEnd w:id="107"/>
    </w:p>
    <w:p w14:paraId="4C6C2944"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lastRenderedPageBreak/>
        <w:t>1. Hội đồng quản trị triệu tập họp Đại hội đồng cổ đông ít nhất bảy (07) tháng trước khi kết thúc thời hạn hoạt động để cổ đông có thể biểu quyết về việc gia hạn hoạt động của Công ty theo</w:t>
      </w:r>
      <w:r w:rsidR="008B19ED" w:rsidRPr="00CE614B">
        <w:rPr>
          <w:rFonts w:asciiTheme="majorHAnsi" w:hAnsiTheme="majorHAnsi" w:cstheme="majorHAnsi"/>
          <w:color w:val="000000" w:themeColor="text1"/>
          <w:sz w:val="26"/>
          <w:szCs w:val="26"/>
          <w:lang w:val="nl-NL"/>
        </w:rPr>
        <w:t xml:space="preserve"> đề nghị của Hội đồng quản trị.</w:t>
      </w:r>
    </w:p>
    <w:p w14:paraId="6C77F4C9"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2. Thời hạn hoạt động được gia hạn khi có từ 65% trở lên tổng số phiếu bầu của các cổ đông có quyền biểu quyết có mặt trực tiếp hoặc thông qua đại diện được ủy quyền có mặt tại cuộc họp </w:t>
      </w:r>
      <w:r w:rsidR="008B19ED" w:rsidRPr="00CE614B">
        <w:rPr>
          <w:rFonts w:asciiTheme="majorHAnsi" w:hAnsiTheme="majorHAnsi" w:cstheme="majorHAnsi"/>
          <w:color w:val="000000" w:themeColor="text1"/>
          <w:sz w:val="26"/>
          <w:szCs w:val="26"/>
          <w:lang w:val="nl-NL"/>
        </w:rPr>
        <w:t>Đại hội đồng cổ đông thông qua.</w:t>
      </w:r>
    </w:p>
    <w:p w14:paraId="50F6B01D" w14:textId="77777777" w:rsidR="00AE48F8" w:rsidRPr="00CE614B" w:rsidRDefault="00AE48F8" w:rsidP="00634A28">
      <w:pPr>
        <w:pStyle w:val="Heading2"/>
        <w:spacing w:before="60" w:line="264" w:lineRule="auto"/>
        <w:rPr>
          <w:color w:val="000000" w:themeColor="text1"/>
          <w:sz w:val="26"/>
          <w:szCs w:val="26"/>
        </w:rPr>
      </w:pPr>
      <w:bookmarkStart w:id="108" w:name="_Toc69377430"/>
      <w:r w:rsidRPr="00CE614B">
        <w:rPr>
          <w:color w:val="000000" w:themeColor="text1"/>
          <w:sz w:val="26"/>
          <w:szCs w:val="26"/>
        </w:rPr>
        <w:t>Thanh lý</w:t>
      </w:r>
      <w:bookmarkEnd w:id="108"/>
    </w:p>
    <w:p w14:paraId="22CF345C"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Tối thiểu sáu (06) tháng trước khi kết thúc thời hạn hoạt động của Công ty hoặc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w:t>
      </w:r>
      <w:r w:rsidR="008B19ED" w:rsidRPr="00CE614B">
        <w:rPr>
          <w:rFonts w:asciiTheme="majorHAnsi" w:hAnsiTheme="majorHAnsi" w:cstheme="majorHAnsi"/>
          <w:color w:val="000000" w:themeColor="text1"/>
          <w:sz w:val="26"/>
          <w:szCs w:val="26"/>
          <w:lang w:val="nl-NL"/>
        </w:rPr>
        <w:t xml:space="preserve"> các khoản nợ khác của Công ty.</w:t>
      </w:r>
    </w:p>
    <w:p w14:paraId="02186F83"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w:t>
      </w:r>
      <w:r w:rsidR="008B19ED" w:rsidRPr="00CE614B">
        <w:rPr>
          <w:rFonts w:asciiTheme="majorHAnsi" w:hAnsiTheme="majorHAnsi" w:cstheme="majorHAnsi"/>
          <w:color w:val="000000" w:themeColor="text1"/>
          <w:sz w:val="26"/>
          <w:szCs w:val="26"/>
          <w:lang w:val="nl-NL"/>
        </w:rPr>
        <w:t>a án và các cơ quan hành chính.</w:t>
      </w:r>
    </w:p>
    <w:p w14:paraId="7E7AB001"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 Tiền thu được từ việc thanh lý đ</w:t>
      </w:r>
      <w:r w:rsidR="008B19ED" w:rsidRPr="00CE614B">
        <w:rPr>
          <w:rFonts w:asciiTheme="majorHAnsi" w:hAnsiTheme="majorHAnsi" w:cstheme="majorHAnsi"/>
          <w:color w:val="000000" w:themeColor="text1"/>
          <w:sz w:val="26"/>
          <w:szCs w:val="26"/>
          <w:lang w:val="nl-NL"/>
        </w:rPr>
        <w:t>ược thanh toán theo thứ tự sau:</w:t>
      </w:r>
    </w:p>
    <w:p w14:paraId="43BF1824" w14:textId="77777777" w:rsidR="00AE48F8" w:rsidRPr="00CE614B" w:rsidRDefault="008B19ED"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a. Các chi phí thanh lý;</w:t>
      </w:r>
    </w:p>
    <w:p w14:paraId="150DFEB6"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b. Các khoản nợ lương, trợ cấp thôi việc, bảo hiểm xã hội và các quyền lợi khác của người lao động theo thỏa ước lao động tập thể </w:t>
      </w:r>
      <w:r w:rsidR="008B19ED" w:rsidRPr="00CE614B">
        <w:rPr>
          <w:rFonts w:asciiTheme="majorHAnsi" w:hAnsiTheme="majorHAnsi" w:cstheme="majorHAnsi"/>
          <w:color w:val="000000" w:themeColor="text1"/>
          <w:sz w:val="26"/>
          <w:szCs w:val="26"/>
          <w:lang w:val="nl-NL"/>
        </w:rPr>
        <w:t>và hợp đồng lao động đã ký kết;</w:t>
      </w:r>
    </w:p>
    <w:p w14:paraId="54F15998" w14:textId="77777777" w:rsidR="00AE48F8" w:rsidRPr="00CE614B" w:rsidRDefault="008B19ED"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c. Nợ thuế;</w:t>
      </w:r>
    </w:p>
    <w:p w14:paraId="4A06EF04"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d.</w:t>
      </w:r>
      <w:r w:rsidR="008B19ED" w:rsidRPr="00CE614B">
        <w:rPr>
          <w:rFonts w:asciiTheme="majorHAnsi" w:hAnsiTheme="majorHAnsi" w:cstheme="majorHAnsi"/>
          <w:color w:val="000000" w:themeColor="text1"/>
          <w:sz w:val="26"/>
          <w:szCs w:val="26"/>
          <w:lang w:val="nl-NL"/>
        </w:rPr>
        <w:t xml:space="preserve"> Các khoản nợ khác của Công ty;</w:t>
      </w:r>
    </w:p>
    <w:p w14:paraId="070C3B48" w14:textId="77777777" w:rsidR="00AE48F8" w:rsidRPr="00CE614B" w:rsidRDefault="00E7484E"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đ</w:t>
      </w:r>
      <w:r w:rsidR="00AE48F8" w:rsidRPr="00CE614B">
        <w:rPr>
          <w:rFonts w:asciiTheme="majorHAnsi" w:hAnsiTheme="majorHAnsi" w:cstheme="majorHAnsi"/>
          <w:color w:val="000000" w:themeColor="text1"/>
          <w:sz w:val="26"/>
          <w:szCs w:val="26"/>
          <w:lang w:val="nl-NL"/>
        </w:rPr>
        <w:t>. Phần còn lại sau khi đã thanh toán tất cả các khoản nợ từ mục (a) đến (d) trên đây được chia cho các cổ đông. Các cổ phần ưu đãi được ưu ti</w:t>
      </w:r>
      <w:r w:rsidR="008B19ED" w:rsidRPr="00CE614B">
        <w:rPr>
          <w:rFonts w:asciiTheme="majorHAnsi" w:hAnsiTheme="majorHAnsi" w:cstheme="majorHAnsi"/>
          <w:color w:val="000000" w:themeColor="text1"/>
          <w:sz w:val="26"/>
          <w:szCs w:val="26"/>
          <w:lang w:val="nl-NL"/>
        </w:rPr>
        <w:t>ên thanh toán trước.</w:t>
      </w:r>
    </w:p>
    <w:p w14:paraId="7B4AEFED" w14:textId="77777777" w:rsidR="00AE48F8" w:rsidRPr="00CE614B" w:rsidRDefault="00E7484E" w:rsidP="00634A28">
      <w:pPr>
        <w:pStyle w:val="Heading1"/>
        <w:spacing w:before="60" w:after="60" w:line="264" w:lineRule="auto"/>
        <w:jc w:val="both"/>
        <w:rPr>
          <w:rFonts w:cstheme="majorHAnsi"/>
          <w:color w:val="000000" w:themeColor="text1"/>
          <w:szCs w:val="26"/>
          <w:lang w:val="nl-NL"/>
        </w:rPr>
      </w:pPr>
      <w:r w:rsidRPr="00CE614B">
        <w:rPr>
          <w:rFonts w:cstheme="majorHAnsi"/>
          <w:color w:val="000000" w:themeColor="text1"/>
          <w:szCs w:val="26"/>
          <w:lang w:val="nl-NL"/>
        </w:rPr>
        <w:t xml:space="preserve"> </w:t>
      </w:r>
      <w:bookmarkStart w:id="109" w:name="_Toc69377431"/>
      <w:r w:rsidR="00AE48F8" w:rsidRPr="00CE614B">
        <w:rPr>
          <w:rFonts w:cstheme="majorHAnsi"/>
          <w:color w:val="000000" w:themeColor="text1"/>
          <w:szCs w:val="26"/>
          <w:lang w:val="nl-NL"/>
        </w:rPr>
        <w:t>GIẢI QUYẾT TRANH CHẤP NỘI BỘ</w:t>
      </w:r>
      <w:bookmarkEnd w:id="109"/>
    </w:p>
    <w:p w14:paraId="04E34ED6" w14:textId="77777777" w:rsidR="00AE48F8" w:rsidRPr="00CE614B" w:rsidRDefault="008B19ED" w:rsidP="00634A28">
      <w:pPr>
        <w:pStyle w:val="Heading2"/>
        <w:spacing w:before="60" w:line="264" w:lineRule="auto"/>
        <w:rPr>
          <w:color w:val="000000" w:themeColor="text1"/>
          <w:sz w:val="26"/>
          <w:szCs w:val="26"/>
        </w:rPr>
      </w:pPr>
      <w:bookmarkStart w:id="110" w:name="_Toc69377432"/>
      <w:r w:rsidRPr="00CE614B">
        <w:rPr>
          <w:color w:val="000000" w:themeColor="text1"/>
          <w:sz w:val="26"/>
          <w:szCs w:val="26"/>
        </w:rPr>
        <w:t>Giải quyết tranh chấp nội bộ</w:t>
      </w:r>
      <w:bookmarkEnd w:id="110"/>
    </w:p>
    <w:p w14:paraId="1F542569"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Trường hợp phát sinh tranh chấp, khiếu nại liên quan tới hoạt động của Công ty, quyền và nghĩa vụ của các cổ đông theo quy định tại Luật doanh nghiệp, các quy định pháp luật khác, Điều</w:t>
      </w:r>
      <w:r w:rsidR="008B19ED" w:rsidRPr="00CE614B">
        <w:rPr>
          <w:rFonts w:asciiTheme="majorHAnsi" w:hAnsiTheme="majorHAnsi" w:cstheme="majorHAnsi"/>
          <w:color w:val="000000" w:themeColor="text1"/>
          <w:sz w:val="26"/>
          <w:szCs w:val="26"/>
          <w:lang w:val="nl-NL"/>
        </w:rPr>
        <w:t xml:space="preserve"> lệ công ty, các quy định giữa:</w:t>
      </w:r>
    </w:p>
    <w:p w14:paraId="7A2BF36D" w14:textId="77777777" w:rsidR="00AE48F8" w:rsidRPr="00CE614B" w:rsidRDefault="008B19ED"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a. Cổ đông với Công ty;</w:t>
      </w:r>
    </w:p>
    <w:p w14:paraId="032684FA"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b. Cổ đông với Hội đồng quản trị, Ban kiểm soát, </w:t>
      </w:r>
      <w:r w:rsidR="00361486" w:rsidRPr="00CE614B">
        <w:rPr>
          <w:rFonts w:asciiTheme="majorHAnsi" w:hAnsiTheme="majorHAnsi" w:cstheme="majorHAnsi"/>
          <w:color w:val="000000" w:themeColor="text1"/>
          <w:sz w:val="26"/>
          <w:szCs w:val="26"/>
          <w:lang w:val="nl-NL"/>
        </w:rPr>
        <w:t xml:space="preserve">Tổng giám đốc </w:t>
      </w:r>
      <w:r w:rsidR="008B19ED" w:rsidRPr="00CE614B">
        <w:rPr>
          <w:rFonts w:asciiTheme="majorHAnsi" w:hAnsiTheme="majorHAnsi" w:cstheme="majorHAnsi"/>
          <w:color w:val="000000" w:themeColor="text1"/>
          <w:sz w:val="26"/>
          <w:szCs w:val="26"/>
          <w:lang w:val="nl-NL"/>
        </w:rPr>
        <w:t>hay người điều hành khác;</w:t>
      </w:r>
    </w:p>
    <w:p w14:paraId="77C81F58"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w:t>
      </w:r>
      <w:r w:rsidR="00C11A6E" w:rsidRPr="00CE614B">
        <w:rPr>
          <w:rFonts w:asciiTheme="majorHAnsi" w:hAnsiTheme="majorHAnsi" w:cstheme="majorHAnsi"/>
          <w:color w:val="000000" w:themeColor="text1"/>
          <w:sz w:val="26"/>
          <w:szCs w:val="26"/>
          <w:lang w:val="nl-NL"/>
        </w:rPr>
        <w:t>bảy (07)</w:t>
      </w:r>
      <w:r w:rsidRPr="00CE614B">
        <w:rPr>
          <w:rFonts w:asciiTheme="majorHAnsi" w:hAnsiTheme="majorHAnsi" w:cstheme="majorHAnsi"/>
          <w:color w:val="000000" w:themeColor="text1"/>
          <w:sz w:val="26"/>
          <w:szCs w:val="26"/>
          <w:lang w:val="nl-NL"/>
        </w:rPr>
        <w:t xml:space="preserve"> ngày làm việc kể từ ngày tranh chấp phát sinh. Trường hợp tranh chấp liên quan tới Hội đồng quản trị hay Chủ tịch Hội đồng quản trị, bất cứ bên nào cũng có thể yêu cầu </w:t>
      </w:r>
      <w:r w:rsidR="00C11A6E" w:rsidRPr="00CE614B">
        <w:rPr>
          <w:rFonts w:asciiTheme="majorHAnsi" w:hAnsiTheme="majorHAnsi" w:cstheme="majorHAnsi"/>
          <w:color w:val="000000" w:themeColor="text1"/>
          <w:sz w:val="26"/>
          <w:szCs w:val="26"/>
          <w:lang w:val="nl-NL"/>
        </w:rPr>
        <w:t>Ban kiểm soát</w:t>
      </w:r>
      <w:r w:rsidRPr="00CE614B">
        <w:rPr>
          <w:rFonts w:asciiTheme="majorHAnsi" w:hAnsiTheme="majorHAnsi" w:cstheme="majorHAnsi"/>
          <w:color w:val="000000" w:themeColor="text1"/>
          <w:sz w:val="26"/>
          <w:szCs w:val="26"/>
          <w:lang w:val="nl-NL"/>
        </w:rPr>
        <w:t xml:space="preserve"> chỉ định một chuyên gia độc lập làm trung gian hòa giải cho quá trình giải quyết tranh c</w:t>
      </w:r>
      <w:r w:rsidR="008B19ED" w:rsidRPr="00CE614B">
        <w:rPr>
          <w:rFonts w:asciiTheme="majorHAnsi" w:hAnsiTheme="majorHAnsi" w:cstheme="majorHAnsi"/>
          <w:color w:val="000000" w:themeColor="text1"/>
          <w:sz w:val="26"/>
          <w:szCs w:val="26"/>
          <w:lang w:val="nl-NL"/>
        </w:rPr>
        <w:t>hấp.</w:t>
      </w:r>
    </w:p>
    <w:p w14:paraId="53675979"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lastRenderedPageBreak/>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14:paraId="3EE05418"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3. Các bên tự chịu chi phí có liên quan tới thủ tục thương lượng và hoà giải. Việc thanh toán các chi phí của Tòa án được thực h</w:t>
      </w:r>
      <w:r w:rsidR="00C11A6E" w:rsidRPr="00CE614B">
        <w:rPr>
          <w:rFonts w:asciiTheme="majorHAnsi" w:hAnsiTheme="majorHAnsi" w:cstheme="majorHAnsi"/>
          <w:color w:val="000000" w:themeColor="text1"/>
          <w:sz w:val="26"/>
          <w:szCs w:val="26"/>
          <w:lang w:val="nl-NL"/>
        </w:rPr>
        <w:t>iện theo phán quyết của Tòa án.</w:t>
      </w:r>
    </w:p>
    <w:p w14:paraId="3F06EE17" w14:textId="77777777" w:rsidR="00AE48F8" w:rsidRPr="00CE614B" w:rsidRDefault="00C11A6E" w:rsidP="00634A28">
      <w:pPr>
        <w:pStyle w:val="Heading1"/>
        <w:spacing w:before="60" w:after="60" w:line="264" w:lineRule="auto"/>
        <w:jc w:val="both"/>
        <w:rPr>
          <w:rFonts w:cstheme="majorHAnsi"/>
          <w:color w:val="000000" w:themeColor="text1"/>
          <w:szCs w:val="26"/>
          <w:lang w:val="nl-NL"/>
        </w:rPr>
      </w:pPr>
      <w:bookmarkStart w:id="111" w:name="_Toc69377433"/>
      <w:r w:rsidRPr="00CE614B">
        <w:rPr>
          <w:rFonts w:cstheme="majorHAnsi"/>
          <w:color w:val="000000" w:themeColor="text1"/>
          <w:szCs w:val="26"/>
          <w:lang w:val="nl-NL"/>
        </w:rPr>
        <w:t>BỔ SUNG VÀ SỬA ĐỔI ĐIỀU LỆ</w:t>
      </w:r>
      <w:bookmarkEnd w:id="111"/>
    </w:p>
    <w:p w14:paraId="07E8CC3D" w14:textId="77777777" w:rsidR="00AE48F8" w:rsidRPr="00CE614B" w:rsidRDefault="00C11A6E" w:rsidP="00634A28">
      <w:pPr>
        <w:pStyle w:val="Heading2"/>
        <w:spacing w:before="60" w:line="264" w:lineRule="auto"/>
        <w:rPr>
          <w:color w:val="000000" w:themeColor="text1"/>
          <w:sz w:val="26"/>
          <w:szCs w:val="26"/>
        </w:rPr>
      </w:pPr>
      <w:bookmarkStart w:id="112" w:name="_Toc69377434"/>
      <w:r w:rsidRPr="00CE614B">
        <w:rPr>
          <w:color w:val="000000" w:themeColor="text1"/>
          <w:sz w:val="26"/>
          <w:szCs w:val="26"/>
        </w:rPr>
        <w:t>Điều lệ công ty</w:t>
      </w:r>
      <w:bookmarkEnd w:id="112"/>
    </w:p>
    <w:p w14:paraId="08EFF883"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1. Việc sửa đổi, bổ sung Điều lệ này phải được Đại hội đồ</w:t>
      </w:r>
      <w:r w:rsidR="00C11A6E" w:rsidRPr="00CE614B">
        <w:rPr>
          <w:rFonts w:asciiTheme="majorHAnsi" w:hAnsiTheme="majorHAnsi" w:cstheme="majorHAnsi"/>
          <w:color w:val="000000" w:themeColor="text1"/>
          <w:sz w:val="26"/>
          <w:szCs w:val="26"/>
          <w:lang w:val="nl-NL"/>
        </w:rPr>
        <w:t>ng cổ đông xem xét, quyết định.</w:t>
      </w:r>
    </w:p>
    <w:p w14:paraId="791D5D7A"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w:t>
      </w:r>
      <w:r w:rsidR="00C11A6E" w:rsidRPr="00CE614B">
        <w:rPr>
          <w:rFonts w:asciiTheme="majorHAnsi" w:hAnsiTheme="majorHAnsi" w:cstheme="majorHAnsi"/>
          <w:color w:val="000000" w:themeColor="text1"/>
          <w:sz w:val="26"/>
          <w:szCs w:val="26"/>
          <w:lang w:val="nl-NL"/>
        </w:rPr>
        <w:t>ều chỉnh hoạt động của Công ty.</w:t>
      </w:r>
    </w:p>
    <w:p w14:paraId="769811BF" w14:textId="77777777" w:rsidR="00AE48F8" w:rsidRPr="00CE614B" w:rsidRDefault="00E7484E" w:rsidP="00634A28">
      <w:pPr>
        <w:pStyle w:val="Heading1"/>
        <w:spacing w:before="60" w:after="60" w:line="264" w:lineRule="auto"/>
        <w:jc w:val="both"/>
        <w:rPr>
          <w:rFonts w:cstheme="majorHAnsi"/>
          <w:color w:val="000000" w:themeColor="text1"/>
          <w:szCs w:val="26"/>
          <w:lang w:val="nl-NL"/>
        </w:rPr>
      </w:pPr>
      <w:r w:rsidRPr="00CE614B">
        <w:rPr>
          <w:rFonts w:cstheme="majorHAnsi"/>
          <w:color w:val="000000" w:themeColor="text1"/>
          <w:szCs w:val="26"/>
          <w:lang w:val="nl-NL"/>
        </w:rPr>
        <w:t xml:space="preserve"> </w:t>
      </w:r>
      <w:bookmarkStart w:id="113" w:name="_Toc69377435"/>
      <w:r w:rsidR="00AE48F8" w:rsidRPr="00CE614B">
        <w:rPr>
          <w:rFonts w:cstheme="majorHAnsi"/>
          <w:color w:val="000000" w:themeColor="text1"/>
          <w:szCs w:val="26"/>
          <w:lang w:val="nl-NL"/>
        </w:rPr>
        <w:t>NGÀY HIỆU LỰC</w:t>
      </w:r>
      <w:bookmarkEnd w:id="113"/>
    </w:p>
    <w:p w14:paraId="42EDB31D" w14:textId="77777777" w:rsidR="00AE48F8" w:rsidRPr="00CE614B" w:rsidRDefault="00AE48F8" w:rsidP="00634A28">
      <w:pPr>
        <w:pStyle w:val="Heading2"/>
        <w:spacing w:before="60" w:line="264" w:lineRule="auto"/>
        <w:rPr>
          <w:color w:val="000000" w:themeColor="text1"/>
          <w:sz w:val="26"/>
          <w:szCs w:val="26"/>
        </w:rPr>
      </w:pPr>
      <w:bookmarkStart w:id="114" w:name="_Toc69377436"/>
      <w:r w:rsidRPr="00CE614B">
        <w:rPr>
          <w:color w:val="000000" w:themeColor="text1"/>
          <w:sz w:val="26"/>
          <w:szCs w:val="26"/>
        </w:rPr>
        <w:t>Ngày hiệu lực</w:t>
      </w:r>
      <w:bookmarkEnd w:id="114"/>
    </w:p>
    <w:p w14:paraId="33FD3A93" w14:textId="2133DBE2"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1. Bản điều lệ này gồm 21 </w:t>
      </w:r>
      <w:r w:rsidR="00E7484E" w:rsidRPr="00CE614B">
        <w:rPr>
          <w:rFonts w:asciiTheme="majorHAnsi" w:hAnsiTheme="majorHAnsi" w:cstheme="majorHAnsi"/>
          <w:color w:val="000000" w:themeColor="text1"/>
          <w:sz w:val="26"/>
          <w:szCs w:val="26"/>
          <w:lang w:val="nl-NL"/>
        </w:rPr>
        <w:t>mục 59</w:t>
      </w:r>
      <w:r w:rsidRPr="00CE614B">
        <w:rPr>
          <w:rFonts w:asciiTheme="majorHAnsi" w:hAnsiTheme="majorHAnsi" w:cstheme="majorHAnsi"/>
          <w:color w:val="000000" w:themeColor="text1"/>
          <w:sz w:val="26"/>
          <w:szCs w:val="26"/>
          <w:lang w:val="nl-NL"/>
        </w:rPr>
        <w:t xml:space="preserve"> điều được </w:t>
      </w:r>
      <w:r w:rsidR="00E7484E" w:rsidRPr="00CE614B">
        <w:rPr>
          <w:rFonts w:asciiTheme="majorHAnsi" w:hAnsiTheme="majorHAnsi" w:cstheme="majorHAnsi"/>
          <w:color w:val="000000" w:themeColor="text1"/>
          <w:sz w:val="26"/>
          <w:szCs w:val="26"/>
          <w:lang w:val="nl-NL"/>
        </w:rPr>
        <w:t>Đại hội đồng cổ đông</w:t>
      </w:r>
      <w:r w:rsidRPr="00CE614B">
        <w:rPr>
          <w:rFonts w:asciiTheme="majorHAnsi" w:hAnsiTheme="majorHAnsi" w:cstheme="majorHAnsi"/>
          <w:color w:val="000000" w:themeColor="text1"/>
          <w:sz w:val="26"/>
          <w:szCs w:val="26"/>
          <w:lang w:val="nl-NL"/>
        </w:rPr>
        <w:t xml:space="preserve"> Công ty cổ phần </w:t>
      </w:r>
      <w:r w:rsidR="00C552C2" w:rsidRPr="00CE614B">
        <w:rPr>
          <w:rFonts w:asciiTheme="majorHAnsi" w:hAnsiTheme="majorHAnsi" w:cstheme="majorHAnsi"/>
          <w:color w:val="000000" w:themeColor="text1"/>
          <w:sz w:val="26"/>
          <w:szCs w:val="26"/>
          <w:lang w:val="nl-NL"/>
        </w:rPr>
        <w:t>B.C.H</w:t>
      </w:r>
      <w:r w:rsidRPr="00CE614B">
        <w:rPr>
          <w:rFonts w:asciiTheme="majorHAnsi" w:hAnsiTheme="majorHAnsi" w:cstheme="majorHAnsi"/>
          <w:color w:val="000000" w:themeColor="text1"/>
          <w:sz w:val="26"/>
          <w:szCs w:val="26"/>
          <w:lang w:val="nl-NL"/>
        </w:rPr>
        <w:t xml:space="preserve"> thông qua</w:t>
      </w:r>
      <w:r w:rsidR="0031482B" w:rsidRPr="00CE614B">
        <w:rPr>
          <w:rFonts w:asciiTheme="majorHAnsi" w:hAnsiTheme="majorHAnsi" w:cstheme="majorHAnsi"/>
          <w:color w:val="000000" w:themeColor="text1"/>
          <w:sz w:val="26"/>
          <w:szCs w:val="26"/>
          <w:lang w:val="nl-NL"/>
        </w:rPr>
        <w:t xml:space="preserve"> ngày </w:t>
      </w:r>
      <w:r w:rsidR="002A06C5" w:rsidRPr="00CE614B">
        <w:rPr>
          <w:rFonts w:asciiTheme="majorHAnsi" w:hAnsiTheme="majorHAnsi" w:cstheme="majorHAnsi"/>
          <w:color w:val="000000" w:themeColor="text1"/>
          <w:sz w:val="26"/>
          <w:szCs w:val="26"/>
          <w:lang w:val="nl-NL"/>
        </w:rPr>
        <w:t>...</w:t>
      </w:r>
      <w:r w:rsidR="0031482B" w:rsidRPr="00CE614B">
        <w:rPr>
          <w:rFonts w:asciiTheme="majorHAnsi" w:hAnsiTheme="majorHAnsi" w:cstheme="majorHAnsi"/>
          <w:color w:val="000000" w:themeColor="text1"/>
          <w:sz w:val="26"/>
          <w:szCs w:val="26"/>
          <w:lang w:val="nl-NL"/>
        </w:rPr>
        <w:t xml:space="preserve"> tháng </w:t>
      </w:r>
      <w:r w:rsidR="002A06C5" w:rsidRPr="00CE614B">
        <w:rPr>
          <w:rFonts w:asciiTheme="majorHAnsi" w:hAnsiTheme="majorHAnsi" w:cstheme="majorHAnsi"/>
          <w:color w:val="000000" w:themeColor="text1"/>
          <w:sz w:val="26"/>
          <w:szCs w:val="26"/>
          <w:lang w:val="nl-NL"/>
        </w:rPr>
        <w:t>...</w:t>
      </w:r>
      <w:r w:rsidR="0031482B" w:rsidRPr="00CE614B">
        <w:rPr>
          <w:rFonts w:asciiTheme="majorHAnsi" w:hAnsiTheme="majorHAnsi" w:cstheme="majorHAnsi"/>
          <w:color w:val="000000" w:themeColor="text1"/>
          <w:sz w:val="26"/>
          <w:szCs w:val="26"/>
          <w:lang w:val="nl-NL"/>
        </w:rPr>
        <w:t xml:space="preserve"> năm 202</w:t>
      </w:r>
      <w:r w:rsidR="00C0749B" w:rsidRPr="00CE614B">
        <w:rPr>
          <w:rFonts w:asciiTheme="majorHAnsi" w:hAnsiTheme="majorHAnsi" w:cstheme="majorHAnsi"/>
          <w:color w:val="000000" w:themeColor="text1"/>
          <w:sz w:val="26"/>
          <w:szCs w:val="26"/>
          <w:lang w:val="nl-NL"/>
        </w:rPr>
        <w:t>4</w:t>
      </w:r>
      <w:r w:rsidRPr="00CE614B">
        <w:rPr>
          <w:rFonts w:asciiTheme="majorHAnsi" w:hAnsiTheme="majorHAnsi" w:cstheme="majorHAnsi"/>
          <w:color w:val="000000" w:themeColor="text1"/>
          <w:sz w:val="26"/>
          <w:szCs w:val="26"/>
          <w:lang w:val="nl-NL"/>
        </w:rPr>
        <w:t xml:space="preserve"> và cùng chấp thuận hiệ</w:t>
      </w:r>
      <w:r w:rsidR="00C11A6E" w:rsidRPr="00CE614B">
        <w:rPr>
          <w:rFonts w:asciiTheme="majorHAnsi" w:hAnsiTheme="majorHAnsi" w:cstheme="majorHAnsi"/>
          <w:color w:val="000000" w:themeColor="text1"/>
          <w:sz w:val="26"/>
          <w:szCs w:val="26"/>
          <w:lang w:val="nl-NL"/>
        </w:rPr>
        <w:t>u lực toàn văn của Điều lệ này.</w:t>
      </w:r>
    </w:p>
    <w:p w14:paraId="14BCE77B"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2. Điều lệ được lập thành mười (10) bản,</w:t>
      </w:r>
      <w:r w:rsidR="00E7484E" w:rsidRPr="00CE614B">
        <w:rPr>
          <w:rFonts w:asciiTheme="majorHAnsi" w:hAnsiTheme="majorHAnsi" w:cstheme="majorHAnsi"/>
          <w:color w:val="000000" w:themeColor="text1"/>
          <w:sz w:val="26"/>
          <w:szCs w:val="26"/>
          <w:lang w:val="nl-NL"/>
        </w:rPr>
        <w:t xml:space="preserve"> có giá trị như nhau và phải được lưu giữ tại trụ sở chính của Công ty.</w:t>
      </w:r>
    </w:p>
    <w:p w14:paraId="2E091780"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 xml:space="preserve">3. Điều lệ này là duy </w:t>
      </w:r>
      <w:r w:rsidR="00C11A6E" w:rsidRPr="00CE614B">
        <w:rPr>
          <w:rFonts w:asciiTheme="majorHAnsi" w:hAnsiTheme="majorHAnsi" w:cstheme="majorHAnsi"/>
          <w:color w:val="000000" w:themeColor="text1"/>
          <w:sz w:val="26"/>
          <w:szCs w:val="26"/>
          <w:lang w:val="nl-NL"/>
        </w:rPr>
        <w:t>nhất và chính thức của Công ty.</w:t>
      </w:r>
    </w:p>
    <w:p w14:paraId="2DD75DB9" w14:textId="77777777" w:rsidR="00AE48F8" w:rsidRPr="00CE614B" w:rsidRDefault="00AE48F8"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r w:rsidRPr="00CE614B">
        <w:rPr>
          <w:rFonts w:asciiTheme="majorHAnsi" w:hAnsiTheme="majorHAnsi" w:cstheme="majorHAnsi"/>
          <w:color w:val="000000" w:themeColor="text1"/>
          <w:sz w:val="26"/>
          <w:szCs w:val="26"/>
          <w:lang w:val="nl-NL"/>
        </w:rPr>
        <w:t>4. Các bản sao hoặc trích lục Điều lệ công ty có giá trị khi có chữ ký của Chủ tịch Hội đồng quản trị hoặc tối thiểu một phần hai (1/2) tổng s</w:t>
      </w:r>
      <w:r w:rsidR="00C11A6E" w:rsidRPr="00CE614B">
        <w:rPr>
          <w:rFonts w:asciiTheme="majorHAnsi" w:hAnsiTheme="majorHAnsi" w:cstheme="majorHAnsi"/>
          <w:color w:val="000000" w:themeColor="text1"/>
          <w:sz w:val="26"/>
          <w:szCs w:val="26"/>
          <w:lang w:val="nl-NL"/>
        </w:rPr>
        <w:t>ố thành viên Hội đồng quản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068"/>
      </w:tblGrid>
      <w:tr w:rsidR="00C11A6E" w:rsidRPr="00CE614B" w14:paraId="4DE38B22" w14:textId="77777777" w:rsidTr="00391349">
        <w:tc>
          <w:tcPr>
            <w:tcW w:w="3546" w:type="dxa"/>
          </w:tcPr>
          <w:p w14:paraId="3A333BFA" w14:textId="77777777" w:rsidR="00C11A6E" w:rsidRPr="00CE614B" w:rsidRDefault="00C11A6E" w:rsidP="00634A28">
            <w:pPr>
              <w:widowControl w:val="0"/>
              <w:adjustRightInd w:val="0"/>
              <w:spacing w:before="60" w:after="60" w:line="264" w:lineRule="auto"/>
              <w:jc w:val="both"/>
              <w:rPr>
                <w:rFonts w:asciiTheme="majorHAnsi" w:hAnsiTheme="majorHAnsi" w:cstheme="majorHAnsi"/>
                <w:color w:val="000000" w:themeColor="text1"/>
                <w:sz w:val="26"/>
                <w:szCs w:val="26"/>
                <w:lang w:val="nl-NL"/>
              </w:rPr>
            </w:pPr>
          </w:p>
        </w:tc>
        <w:tc>
          <w:tcPr>
            <w:tcW w:w="6131" w:type="dxa"/>
          </w:tcPr>
          <w:p w14:paraId="5A90C162" w14:textId="77777777" w:rsidR="00C11A6E" w:rsidRPr="00CE614B" w:rsidRDefault="00C11A6E"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r w:rsidRPr="00CE614B">
              <w:rPr>
                <w:rFonts w:asciiTheme="majorHAnsi" w:hAnsiTheme="majorHAnsi" w:cstheme="majorHAnsi"/>
                <w:b/>
                <w:color w:val="000000" w:themeColor="text1"/>
                <w:sz w:val="26"/>
                <w:szCs w:val="26"/>
                <w:lang w:val="nl-NL"/>
              </w:rPr>
              <w:t xml:space="preserve">CÔNG TY CỔ PHẦN </w:t>
            </w:r>
            <w:r w:rsidR="001D74B9" w:rsidRPr="00CE614B">
              <w:rPr>
                <w:rFonts w:asciiTheme="majorHAnsi" w:hAnsiTheme="majorHAnsi" w:cstheme="majorHAnsi"/>
                <w:b/>
                <w:color w:val="000000" w:themeColor="text1"/>
                <w:sz w:val="26"/>
                <w:szCs w:val="26"/>
                <w:lang w:val="nl-NL"/>
              </w:rPr>
              <w:t>B.C.H</w:t>
            </w:r>
          </w:p>
          <w:p w14:paraId="7E57A517" w14:textId="77777777" w:rsidR="00C11A6E" w:rsidRPr="00CE614B" w:rsidRDefault="00C11A6E"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r w:rsidRPr="00CE614B">
              <w:rPr>
                <w:rFonts w:asciiTheme="majorHAnsi" w:hAnsiTheme="majorHAnsi" w:cstheme="majorHAnsi"/>
                <w:b/>
                <w:color w:val="000000" w:themeColor="text1"/>
                <w:sz w:val="26"/>
                <w:szCs w:val="26"/>
                <w:lang w:val="nl-NL"/>
              </w:rPr>
              <w:t>NGƯỜI ĐẠI DIỆN THEO PHÁP LUẬT</w:t>
            </w:r>
          </w:p>
          <w:p w14:paraId="0365510E" w14:textId="77777777" w:rsidR="00C11A6E" w:rsidRPr="00CE614B" w:rsidRDefault="00C11A6E"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p>
          <w:p w14:paraId="60E33690" w14:textId="77777777" w:rsidR="00C11A6E" w:rsidRPr="00CE614B" w:rsidRDefault="00C11A6E" w:rsidP="001237DE">
            <w:pPr>
              <w:widowControl w:val="0"/>
              <w:adjustRightInd w:val="0"/>
              <w:spacing w:before="60" w:after="60" w:line="264" w:lineRule="auto"/>
              <w:rPr>
                <w:rFonts w:asciiTheme="majorHAnsi" w:hAnsiTheme="majorHAnsi" w:cstheme="majorHAnsi"/>
                <w:b/>
                <w:color w:val="000000" w:themeColor="text1"/>
                <w:sz w:val="26"/>
                <w:szCs w:val="26"/>
                <w:lang w:val="nl-NL"/>
              </w:rPr>
            </w:pPr>
          </w:p>
          <w:p w14:paraId="07B12029" w14:textId="77777777" w:rsidR="00B734B4" w:rsidRPr="00CE614B" w:rsidRDefault="00B734B4"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p>
          <w:p w14:paraId="6D59534D" w14:textId="77777777" w:rsidR="003D73AF" w:rsidRPr="00CE614B" w:rsidRDefault="003D73AF"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bookmarkStart w:id="115" w:name="_GoBack"/>
            <w:bookmarkEnd w:id="115"/>
          </w:p>
          <w:p w14:paraId="16DD9681" w14:textId="77777777" w:rsidR="00C11A6E" w:rsidRPr="00CE614B" w:rsidRDefault="001237DE" w:rsidP="00634A28">
            <w:pPr>
              <w:widowControl w:val="0"/>
              <w:adjustRightInd w:val="0"/>
              <w:spacing w:before="60" w:after="60" w:line="264" w:lineRule="auto"/>
              <w:jc w:val="center"/>
              <w:rPr>
                <w:rFonts w:asciiTheme="majorHAnsi" w:hAnsiTheme="majorHAnsi" w:cstheme="majorHAnsi"/>
                <w:b/>
                <w:color w:val="000000" w:themeColor="text1"/>
                <w:sz w:val="26"/>
                <w:szCs w:val="26"/>
                <w:lang w:val="nl-NL"/>
              </w:rPr>
            </w:pPr>
            <w:r w:rsidRPr="00CE614B">
              <w:rPr>
                <w:rFonts w:asciiTheme="majorHAnsi" w:hAnsiTheme="majorHAnsi" w:cstheme="majorHAnsi"/>
                <w:b/>
                <w:color w:val="000000" w:themeColor="text1"/>
                <w:sz w:val="26"/>
                <w:szCs w:val="26"/>
                <w:lang w:val="nl-NL"/>
              </w:rPr>
              <w:t>Đặng Ngọc Hưng</w:t>
            </w:r>
          </w:p>
        </w:tc>
      </w:tr>
    </w:tbl>
    <w:p w14:paraId="2D5D8100" w14:textId="77777777" w:rsidR="006A1CE4" w:rsidRPr="00CE614B" w:rsidRDefault="006A1CE4" w:rsidP="00634A28">
      <w:pPr>
        <w:widowControl w:val="0"/>
        <w:adjustRightInd w:val="0"/>
        <w:spacing w:before="60" w:after="60" w:line="276" w:lineRule="auto"/>
        <w:jc w:val="both"/>
        <w:rPr>
          <w:rFonts w:asciiTheme="majorHAnsi" w:hAnsiTheme="majorHAnsi" w:cstheme="majorHAnsi"/>
          <w:color w:val="000000" w:themeColor="text1"/>
          <w:lang w:val="nl-NL"/>
        </w:rPr>
      </w:pPr>
    </w:p>
    <w:sectPr w:rsidR="006A1CE4" w:rsidRPr="00CE614B" w:rsidSect="00FF7CB3">
      <w:headerReference w:type="default" r:id="rId10"/>
      <w:footerReference w:type="even" r:id="rId11"/>
      <w:footerReference w:type="default" r:id="rId12"/>
      <w:footnotePr>
        <w:numFmt w:val="chicago"/>
      </w:footnotePr>
      <w:pgSz w:w="11909" w:h="16834" w:code="9"/>
      <w:pgMar w:top="1134" w:right="851" w:bottom="1134" w:left="1701" w:header="578"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0F8CF" w14:textId="77777777" w:rsidR="00E70180" w:rsidRDefault="00E70180" w:rsidP="0025016F">
      <w:r>
        <w:separator/>
      </w:r>
    </w:p>
  </w:endnote>
  <w:endnote w:type="continuationSeparator" w:id="0">
    <w:p w14:paraId="28B8F25B" w14:textId="77777777" w:rsidR="00E70180" w:rsidRDefault="00E70180" w:rsidP="0025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DF44" w14:textId="77777777" w:rsidR="008F36E9" w:rsidRDefault="008F36E9" w:rsidP="00D31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8340E" w14:textId="77777777" w:rsidR="008F36E9" w:rsidRDefault="008F3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49AF" w14:textId="22B47F9E" w:rsidR="008F36E9" w:rsidRPr="009736F8" w:rsidRDefault="008F36E9">
    <w:pPr>
      <w:pStyle w:val="Footer"/>
      <w:jc w:val="right"/>
      <w:rPr>
        <w:rFonts w:ascii="Times New Roman" w:hAnsi="Times New Roman"/>
        <w:sz w:val="24"/>
        <w:szCs w:val="24"/>
      </w:rPr>
    </w:pPr>
    <w:r w:rsidRPr="009736F8">
      <w:rPr>
        <w:rFonts w:ascii="Times New Roman" w:hAnsi="Times New Roman"/>
        <w:sz w:val="24"/>
        <w:szCs w:val="24"/>
      </w:rPr>
      <w:fldChar w:fldCharType="begin"/>
    </w:r>
    <w:r w:rsidRPr="009736F8">
      <w:rPr>
        <w:rFonts w:ascii="Times New Roman" w:hAnsi="Times New Roman"/>
        <w:sz w:val="24"/>
        <w:szCs w:val="24"/>
      </w:rPr>
      <w:instrText xml:space="preserve"> PAGE   \* MERGEFORMAT </w:instrText>
    </w:r>
    <w:r w:rsidRPr="009736F8">
      <w:rPr>
        <w:rFonts w:ascii="Times New Roman" w:hAnsi="Times New Roman"/>
        <w:sz w:val="24"/>
        <w:szCs w:val="24"/>
      </w:rPr>
      <w:fldChar w:fldCharType="separate"/>
    </w:r>
    <w:r w:rsidR="00BD7E5C">
      <w:rPr>
        <w:rFonts w:ascii="Times New Roman" w:hAnsi="Times New Roman"/>
        <w:noProof/>
        <w:sz w:val="24"/>
        <w:szCs w:val="24"/>
      </w:rPr>
      <w:t>38</w:t>
    </w:r>
    <w:r w:rsidRPr="009736F8">
      <w:rPr>
        <w:rFonts w:ascii="Times New Roman" w:hAnsi="Times New Roman"/>
        <w:sz w:val="24"/>
        <w:szCs w:val="24"/>
      </w:rPr>
      <w:fldChar w:fldCharType="end"/>
    </w:r>
  </w:p>
  <w:p w14:paraId="3A1A896E" w14:textId="77777777" w:rsidR="008F36E9" w:rsidRPr="00CA0164" w:rsidRDefault="008F36E9" w:rsidP="00D31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4CC1E" w14:textId="77777777" w:rsidR="00E70180" w:rsidRDefault="00E70180" w:rsidP="0025016F">
      <w:r>
        <w:separator/>
      </w:r>
    </w:p>
  </w:footnote>
  <w:footnote w:type="continuationSeparator" w:id="0">
    <w:p w14:paraId="166E474F" w14:textId="77777777" w:rsidR="00E70180" w:rsidRDefault="00E70180" w:rsidP="0025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4314" w14:textId="77777777" w:rsidR="008F36E9" w:rsidRPr="00956C55" w:rsidRDefault="008F36E9">
    <w:pPr>
      <w:pStyle w:val="Header"/>
      <w:framePr w:wrap="auto" w:vAnchor="text" w:hAnchor="page" w:x="6337" w:y="154"/>
      <w:rPr>
        <w:rStyle w:val="PageNumber"/>
        <w:sz w:val="24"/>
        <w:szCs w:val="24"/>
        <w:lang w:val="nl-NL"/>
      </w:rPr>
    </w:pPr>
  </w:p>
  <w:p w14:paraId="464241CA" w14:textId="77777777" w:rsidR="008F36E9" w:rsidRPr="00956C55" w:rsidRDefault="008F36E9">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A66"/>
    <w:multiLevelType w:val="hybridMultilevel"/>
    <w:tmpl w:val="1ECA8DD8"/>
    <w:lvl w:ilvl="0" w:tplc="021410B4">
      <w:start w:val="1"/>
      <w:numFmt w:val="decimal"/>
      <w:lvlText w:val="%1."/>
      <w:lvlJc w:val="left"/>
      <w:pPr>
        <w:tabs>
          <w:tab w:val="num" w:pos="461"/>
        </w:tabs>
        <w:ind w:left="0" w:firstLine="680"/>
      </w:pPr>
      <w:rPr>
        <w:rFonts w:hint="default"/>
      </w:rPr>
    </w:lvl>
    <w:lvl w:ilvl="1" w:tplc="392A547A">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34D46"/>
    <w:multiLevelType w:val="hybridMultilevel"/>
    <w:tmpl w:val="1276A268"/>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25B07"/>
    <w:multiLevelType w:val="hybridMultilevel"/>
    <w:tmpl w:val="BE6820E4"/>
    <w:lvl w:ilvl="0" w:tplc="29A29C98">
      <w:start w:val="7"/>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C3F9B"/>
    <w:multiLevelType w:val="hybridMultilevel"/>
    <w:tmpl w:val="D1DC91E6"/>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E1FCA"/>
    <w:multiLevelType w:val="hybridMultilevel"/>
    <w:tmpl w:val="8B1ACD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3144C3"/>
    <w:multiLevelType w:val="hybridMultilevel"/>
    <w:tmpl w:val="46825F5A"/>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871C2C"/>
    <w:multiLevelType w:val="hybridMultilevel"/>
    <w:tmpl w:val="D2885FB8"/>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4B2D80"/>
    <w:multiLevelType w:val="hybridMultilevel"/>
    <w:tmpl w:val="AB9C04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A36A3"/>
    <w:multiLevelType w:val="hybridMultilevel"/>
    <w:tmpl w:val="27E49898"/>
    <w:lvl w:ilvl="0" w:tplc="89E48504">
      <w:start w:val="1"/>
      <w:numFmt w:val="decimal"/>
      <w:lvlText w:val="%1."/>
      <w:lvlJc w:val="left"/>
      <w:pPr>
        <w:tabs>
          <w:tab w:val="num" w:pos="454"/>
        </w:tabs>
        <w:ind w:left="0" w:firstLine="680"/>
      </w:pPr>
      <w:rPr>
        <w:rFonts w:hint="default"/>
      </w:rPr>
    </w:lvl>
    <w:lvl w:ilvl="1" w:tplc="0406AF02">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A34080"/>
    <w:multiLevelType w:val="hybridMultilevel"/>
    <w:tmpl w:val="4FC007E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A46848"/>
    <w:multiLevelType w:val="hybridMultilevel"/>
    <w:tmpl w:val="A62EAE9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869CE"/>
    <w:multiLevelType w:val="hybridMultilevel"/>
    <w:tmpl w:val="B4188DD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3E209B"/>
    <w:multiLevelType w:val="hybridMultilevel"/>
    <w:tmpl w:val="AF58536E"/>
    <w:lvl w:ilvl="0" w:tplc="89E48504">
      <w:start w:val="1"/>
      <w:numFmt w:val="decimal"/>
      <w:lvlText w:val="%1."/>
      <w:lvlJc w:val="left"/>
      <w:pPr>
        <w:tabs>
          <w:tab w:val="num" w:pos="454"/>
        </w:tabs>
        <w:ind w:left="0" w:firstLine="680"/>
      </w:pPr>
      <w:rPr>
        <w:rFonts w:hint="default"/>
      </w:rPr>
    </w:lvl>
    <w:lvl w:ilvl="1" w:tplc="0DACE520">
      <w:start w:val="1"/>
      <w:numFmt w:val="lowerLetter"/>
      <w:lvlText w:val="%2."/>
      <w:lvlJc w:val="left"/>
      <w:pPr>
        <w:tabs>
          <w:tab w:val="num" w:pos="1080"/>
        </w:tabs>
        <w:ind w:left="0" w:firstLine="79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FA5C07"/>
    <w:multiLevelType w:val="multilevel"/>
    <w:tmpl w:val="E112F6D2"/>
    <w:lvl w:ilvl="0">
      <w:start w:val="1"/>
      <w:numFmt w:val="upperRoman"/>
      <w:pStyle w:val="Heading1"/>
      <w:lvlText w:val="%1."/>
      <w:lvlJc w:val="left"/>
      <w:pPr>
        <w:ind w:left="360" w:hanging="360"/>
      </w:pPr>
      <w:rPr>
        <w:rFonts w:ascii="Times New Roman" w:hAnsi="Times New Roman" w:hint="default"/>
        <w:b/>
        <w:i w:val="0"/>
        <w:sz w:val="26"/>
        <w:szCs w:val="28"/>
      </w:rPr>
    </w:lvl>
    <w:lvl w:ilvl="1">
      <w:start w:val="1"/>
      <w:numFmt w:val="upperRoman"/>
      <w:lvlRestart w:val="0"/>
      <w:lvlText w:val="%2."/>
      <w:lvlJc w:val="left"/>
      <w:pPr>
        <w:tabs>
          <w:tab w:val="num" w:pos="680"/>
        </w:tabs>
        <w:ind w:left="0" w:firstLine="68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suff w:val="space"/>
      <w:lvlText w:val="Điều %3."/>
      <w:lvlJc w:val="left"/>
      <w:pPr>
        <w:ind w:left="0" w:firstLine="68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Heading4"/>
      <w:lvlText w:val="%4."/>
      <w:lvlJc w:val="left"/>
      <w:pPr>
        <w:tabs>
          <w:tab w:val="num" w:pos="1440"/>
        </w:tabs>
        <w:ind w:left="0" w:firstLine="1021"/>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67954F0"/>
    <w:multiLevelType w:val="hybridMultilevel"/>
    <w:tmpl w:val="F82AEFBC"/>
    <w:lvl w:ilvl="0" w:tplc="AFBE85C8">
      <w:start w:val="1"/>
      <w:numFmt w:val="decimal"/>
      <w:pStyle w:val="Heading2"/>
      <w:lvlText w:val="Điều %1."/>
      <w:lvlJc w:val="left"/>
      <w:pPr>
        <w:ind w:left="360" w:hanging="360"/>
      </w:pPr>
      <w:rPr>
        <w:rFonts w:ascii="Times New Roman" w:hAnsi="Times New Roman" w:hint="default"/>
        <w:b/>
        <w:i w:val="0"/>
        <w:sz w:val="26"/>
        <w:szCs w:val="26"/>
      </w:rPr>
    </w:lvl>
    <w:lvl w:ilvl="1" w:tplc="F5D6A7C8">
      <w:numFmt w:val="bullet"/>
      <w:lvlText w:val="-"/>
      <w:lvlJc w:val="left"/>
      <w:pPr>
        <w:ind w:left="2120" w:hanging="360"/>
      </w:pPr>
      <w:rPr>
        <w:rFonts w:ascii="Times New Roman" w:eastAsia="Times New Roman" w:hAnsi="Times New Roman" w:cs="Times New Roman" w:hint="default"/>
      </w:rPr>
    </w:lvl>
    <w:lvl w:ilvl="2" w:tplc="042A001B" w:tentative="1">
      <w:start w:val="1"/>
      <w:numFmt w:val="lowerRoman"/>
      <w:lvlText w:val="%3."/>
      <w:lvlJc w:val="right"/>
      <w:pPr>
        <w:ind w:left="2840" w:hanging="180"/>
      </w:pPr>
    </w:lvl>
    <w:lvl w:ilvl="3" w:tplc="042A000F" w:tentative="1">
      <w:start w:val="1"/>
      <w:numFmt w:val="decimal"/>
      <w:lvlText w:val="%4."/>
      <w:lvlJc w:val="left"/>
      <w:pPr>
        <w:ind w:left="3560" w:hanging="360"/>
      </w:pPr>
    </w:lvl>
    <w:lvl w:ilvl="4" w:tplc="042A0019" w:tentative="1">
      <w:start w:val="1"/>
      <w:numFmt w:val="lowerLetter"/>
      <w:lvlText w:val="%5."/>
      <w:lvlJc w:val="left"/>
      <w:pPr>
        <w:ind w:left="4280" w:hanging="360"/>
      </w:pPr>
    </w:lvl>
    <w:lvl w:ilvl="5" w:tplc="042A001B" w:tentative="1">
      <w:start w:val="1"/>
      <w:numFmt w:val="lowerRoman"/>
      <w:lvlText w:val="%6."/>
      <w:lvlJc w:val="right"/>
      <w:pPr>
        <w:ind w:left="5000" w:hanging="180"/>
      </w:pPr>
    </w:lvl>
    <w:lvl w:ilvl="6" w:tplc="042A000F" w:tentative="1">
      <w:start w:val="1"/>
      <w:numFmt w:val="decimal"/>
      <w:lvlText w:val="%7."/>
      <w:lvlJc w:val="left"/>
      <w:pPr>
        <w:ind w:left="5720" w:hanging="360"/>
      </w:pPr>
    </w:lvl>
    <w:lvl w:ilvl="7" w:tplc="042A0019" w:tentative="1">
      <w:start w:val="1"/>
      <w:numFmt w:val="lowerLetter"/>
      <w:lvlText w:val="%8."/>
      <w:lvlJc w:val="left"/>
      <w:pPr>
        <w:ind w:left="6440" w:hanging="360"/>
      </w:pPr>
    </w:lvl>
    <w:lvl w:ilvl="8" w:tplc="042A001B" w:tentative="1">
      <w:start w:val="1"/>
      <w:numFmt w:val="lowerRoman"/>
      <w:lvlText w:val="%9."/>
      <w:lvlJc w:val="right"/>
      <w:pPr>
        <w:ind w:left="7160" w:hanging="180"/>
      </w:pPr>
    </w:lvl>
  </w:abstractNum>
  <w:abstractNum w:abstractNumId="16">
    <w:nsid w:val="185E1395"/>
    <w:multiLevelType w:val="hybridMultilevel"/>
    <w:tmpl w:val="C804C95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A852D4"/>
    <w:multiLevelType w:val="hybridMultilevel"/>
    <w:tmpl w:val="B3C05AF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CB02E7"/>
    <w:multiLevelType w:val="hybridMultilevel"/>
    <w:tmpl w:val="EB88612E"/>
    <w:lvl w:ilvl="0" w:tplc="53B48956">
      <w:numFmt w:val="bullet"/>
      <w:lvlText w:val="-"/>
      <w:lvlJc w:val="left"/>
      <w:pPr>
        <w:ind w:left="720" w:hanging="360"/>
      </w:pPr>
      <w:rPr>
        <w:rFonts w:ascii="Times New Roman" w:eastAsia="Times New Roman" w:hAnsi="Times New Roman" w:cs="Times New Roman" w:hint="default"/>
      </w:rPr>
    </w:lvl>
    <w:lvl w:ilvl="1" w:tplc="53B48956">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0726639"/>
    <w:multiLevelType w:val="hybridMultilevel"/>
    <w:tmpl w:val="AB9C04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0AD4A49"/>
    <w:multiLevelType w:val="hybridMultilevel"/>
    <w:tmpl w:val="ABA2D2C6"/>
    <w:lvl w:ilvl="0" w:tplc="D6F889AA">
      <w:start w:val="1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2070C2D"/>
    <w:multiLevelType w:val="hybridMultilevel"/>
    <w:tmpl w:val="134A4376"/>
    <w:lvl w:ilvl="0" w:tplc="5EF8CB68">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454529D"/>
    <w:multiLevelType w:val="hybridMultilevel"/>
    <w:tmpl w:val="33C6A0D6"/>
    <w:lvl w:ilvl="0" w:tplc="F2068B9A">
      <w:start w:val="1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4BD1B89"/>
    <w:multiLevelType w:val="hybridMultilevel"/>
    <w:tmpl w:val="3CDAE12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106D2A"/>
    <w:multiLevelType w:val="hybridMultilevel"/>
    <w:tmpl w:val="50F42A5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81B4EAA"/>
    <w:multiLevelType w:val="hybridMultilevel"/>
    <w:tmpl w:val="0DA84FC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8336FF9"/>
    <w:multiLevelType w:val="hybridMultilevel"/>
    <w:tmpl w:val="C1D831D4"/>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9D92976"/>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9F71FEE"/>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6F7C55"/>
    <w:multiLevelType w:val="hybridMultilevel"/>
    <w:tmpl w:val="14B6CB0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4A3E17"/>
    <w:multiLevelType w:val="hybridMultilevel"/>
    <w:tmpl w:val="89ECA33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C7537BA"/>
    <w:multiLevelType w:val="hybridMultilevel"/>
    <w:tmpl w:val="3906F046"/>
    <w:lvl w:ilvl="0" w:tplc="593CBFC0">
      <w:start w:val="1"/>
      <w:numFmt w:val="decimal"/>
      <w:lvlText w:val="%1."/>
      <w:lvlJc w:val="left"/>
      <w:pPr>
        <w:tabs>
          <w:tab w:val="num" w:pos="1077"/>
        </w:tabs>
        <w:ind w:left="0" w:firstLine="73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D5D7C61"/>
    <w:multiLevelType w:val="hybridMultilevel"/>
    <w:tmpl w:val="DA4294B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D9E3521"/>
    <w:multiLevelType w:val="hybridMultilevel"/>
    <w:tmpl w:val="DA12A31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5C4E3B"/>
    <w:multiLevelType w:val="hybridMultilevel"/>
    <w:tmpl w:val="D36EB648"/>
    <w:lvl w:ilvl="0" w:tplc="FFFFFFFF">
      <w:start w:val="1"/>
      <w:numFmt w:val="lowerLetter"/>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32076926"/>
    <w:multiLevelType w:val="hybridMultilevel"/>
    <w:tmpl w:val="484279A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8863B91"/>
    <w:multiLevelType w:val="hybridMultilevel"/>
    <w:tmpl w:val="DC564B9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8F00C98"/>
    <w:multiLevelType w:val="hybridMultilevel"/>
    <w:tmpl w:val="B57E485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BB4772"/>
    <w:multiLevelType w:val="hybridMultilevel"/>
    <w:tmpl w:val="2918D4A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EFB5A1B"/>
    <w:multiLevelType w:val="hybridMultilevel"/>
    <w:tmpl w:val="191CB1D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F084DB7"/>
    <w:multiLevelType w:val="hybridMultilevel"/>
    <w:tmpl w:val="A6605278"/>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FA43F9A"/>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12D26A9"/>
    <w:multiLevelType w:val="hybridMultilevel"/>
    <w:tmpl w:val="D30872C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9422756"/>
    <w:multiLevelType w:val="hybridMultilevel"/>
    <w:tmpl w:val="791EF4BE"/>
    <w:lvl w:ilvl="0" w:tplc="4A54F4B0">
      <w:start w:val="7"/>
      <w:numFmt w:val="lowerLetter"/>
      <w:lvlText w:val="%1."/>
      <w:lvlJc w:val="left"/>
      <w:pPr>
        <w:tabs>
          <w:tab w:val="num" w:pos="1080"/>
        </w:tabs>
        <w:ind w:left="0" w:firstLine="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E63275"/>
    <w:multiLevelType w:val="hybridMultilevel"/>
    <w:tmpl w:val="03425998"/>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A6F4498"/>
    <w:multiLevelType w:val="hybridMultilevel"/>
    <w:tmpl w:val="A066F364"/>
    <w:lvl w:ilvl="0" w:tplc="D53C2122">
      <w:start w:val="9"/>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EB583B"/>
    <w:multiLevelType w:val="hybridMultilevel"/>
    <w:tmpl w:val="3C28547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C378C"/>
    <w:multiLevelType w:val="hybridMultilevel"/>
    <w:tmpl w:val="52F4DCF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B540935"/>
    <w:multiLevelType w:val="hybridMultilevel"/>
    <w:tmpl w:val="4D807ED6"/>
    <w:lvl w:ilvl="0" w:tplc="312E388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B553755"/>
    <w:multiLevelType w:val="hybridMultilevel"/>
    <w:tmpl w:val="C9AA0F1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8B5F58"/>
    <w:multiLevelType w:val="hybridMultilevel"/>
    <w:tmpl w:val="F5FEC0A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CA23AD2"/>
    <w:multiLevelType w:val="hybridMultilevel"/>
    <w:tmpl w:val="953CA494"/>
    <w:lvl w:ilvl="0" w:tplc="312E388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E24BEE"/>
    <w:multiLevelType w:val="hybridMultilevel"/>
    <w:tmpl w:val="428E992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6A24F6"/>
    <w:multiLevelType w:val="hybridMultilevel"/>
    <w:tmpl w:val="3880DD5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A17CAA"/>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0FB7ECD"/>
    <w:multiLevelType w:val="hybridMultilevel"/>
    <w:tmpl w:val="AE683E0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5957511"/>
    <w:multiLevelType w:val="hybridMultilevel"/>
    <w:tmpl w:val="1ADCF334"/>
    <w:lvl w:ilvl="0" w:tplc="89E48504">
      <w:start w:val="1"/>
      <w:numFmt w:val="decimal"/>
      <w:lvlText w:val="%1."/>
      <w:lvlJc w:val="left"/>
      <w:pPr>
        <w:tabs>
          <w:tab w:val="num" w:pos="454"/>
        </w:tabs>
        <w:ind w:left="0" w:firstLine="680"/>
      </w:pPr>
      <w:rPr>
        <w:rFonts w:hint="default"/>
      </w:rPr>
    </w:lvl>
    <w:lvl w:ilvl="1" w:tplc="04090019">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90266F1"/>
    <w:multiLevelType w:val="hybridMultilevel"/>
    <w:tmpl w:val="03E6D20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AB75E03"/>
    <w:multiLevelType w:val="hybridMultilevel"/>
    <w:tmpl w:val="CB2615A4"/>
    <w:lvl w:ilvl="0" w:tplc="89E48504">
      <w:start w:val="1"/>
      <w:numFmt w:val="lowerLetter"/>
      <w:lvlText w:val="%1."/>
      <w:lvlJc w:val="left"/>
      <w:pPr>
        <w:tabs>
          <w:tab w:val="num" w:pos="1080"/>
        </w:tabs>
        <w:ind w:left="0" w:firstLine="720"/>
      </w:pPr>
      <w:rPr>
        <w:rFonts w:hint="default"/>
      </w:rPr>
    </w:lvl>
    <w:lvl w:ilvl="1" w:tplc="AF365A1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BF467BE"/>
    <w:multiLevelType w:val="hybridMultilevel"/>
    <w:tmpl w:val="7BFC08C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CE209BE"/>
    <w:multiLevelType w:val="hybridMultilevel"/>
    <w:tmpl w:val="DA52034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ED85C76"/>
    <w:multiLevelType w:val="hybridMultilevel"/>
    <w:tmpl w:val="C486D52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CF2233"/>
    <w:multiLevelType w:val="hybridMultilevel"/>
    <w:tmpl w:val="4C48CFD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3310932"/>
    <w:multiLevelType w:val="hybridMultilevel"/>
    <w:tmpl w:val="DCB25BD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3BD171A"/>
    <w:multiLevelType w:val="hybridMultilevel"/>
    <w:tmpl w:val="5BAC4E9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7E61E7F"/>
    <w:multiLevelType w:val="hybridMultilevel"/>
    <w:tmpl w:val="3D520070"/>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8C87FB0"/>
    <w:multiLevelType w:val="hybridMultilevel"/>
    <w:tmpl w:val="B7302B4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A574813"/>
    <w:multiLevelType w:val="hybridMultilevel"/>
    <w:tmpl w:val="A9E8A512"/>
    <w:lvl w:ilvl="0" w:tplc="53B48956">
      <w:numFmt w:val="bullet"/>
      <w:lvlText w:val="-"/>
      <w:lvlJc w:val="left"/>
      <w:pPr>
        <w:tabs>
          <w:tab w:val="num" w:pos="1872"/>
        </w:tabs>
        <w:ind w:left="0" w:firstLine="1440"/>
      </w:pPr>
      <w:rPr>
        <w:rFonts w:ascii="Times New Roman" w:eastAsia="Times New Roman" w:hAnsi="Times New Roman" w:cs="Times New Roman" w:hint="default"/>
      </w:rPr>
    </w:lvl>
    <w:lvl w:ilvl="1" w:tplc="04090019">
      <w:start w:val="1"/>
      <w:numFmt w:val="bullet"/>
      <w:lvlText w:val="o"/>
      <w:lvlJc w:val="left"/>
      <w:pPr>
        <w:tabs>
          <w:tab w:val="num" w:pos="1584"/>
        </w:tabs>
        <w:ind w:left="0" w:firstLine="129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CAA7701"/>
    <w:multiLevelType w:val="hybridMultilevel"/>
    <w:tmpl w:val="4BD6AA68"/>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E2E2C28"/>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1A63062"/>
    <w:multiLevelType w:val="hybridMultilevel"/>
    <w:tmpl w:val="C76AE93E"/>
    <w:lvl w:ilvl="0" w:tplc="E6EA2BE8">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0CC1F5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2600FF4"/>
    <w:multiLevelType w:val="hybridMultilevel"/>
    <w:tmpl w:val="91803D7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2864AA6"/>
    <w:multiLevelType w:val="hybridMultilevel"/>
    <w:tmpl w:val="15DA8F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3E910D5"/>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402355D"/>
    <w:multiLevelType w:val="hybridMultilevel"/>
    <w:tmpl w:val="B880B3CC"/>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5EB7C2C"/>
    <w:multiLevelType w:val="hybridMultilevel"/>
    <w:tmpl w:val="CB2615A4"/>
    <w:lvl w:ilvl="0" w:tplc="89E48504">
      <w:start w:val="1"/>
      <w:numFmt w:val="lowerLetter"/>
      <w:lvlText w:val="%1."/>
      <w:lvlJc w:val="left"/>
      <w:pPr>
        <w:tabs>
          <w:tab w:val="num" w:pos="1080"/>
        </w:tabs>
        <w:ind w:left="0" w:firstLine="720"/>
      </w:pPr>
      <w:rPr>
        <w:rFonts w:hint="default"/>
      </w:rPr>
    </w:lvl>
    <w:lvl w:ilvl="1" w:tplc="AF365A1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6CB107C"/>
    <w:multiLevelType w:val="hybridMultilevel"/>
    <w:tmpl w:val="F1AE5D8C"/>
    <w:lvl w:ilvl="0" w:tplc="28907C70">
      <w:start w:val="1"/>
      <w:numFmt w:val="lowerLetter"/>
      <w:lvlText w:val="%1."/>
      <w:lvlJc w:val="left"/>
      <w:pPr>
        <w:tabs>
          <w:tab w:val="num" w:pos="1080"/>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770482D"/>
    <w:multiLevelType w:val="hybridMultilevel"/>
    <w:tmpl w:val="5866C9F0"/>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7D32923"/>
    <w:multiLevelType w:val="hybridMultilevel"/>
    <w:tmpl w:val="B1EC1C3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A6C48D6"/>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C5109AF"/>
    <w:multiLevelType w:val="hybridMultilevel"/>
    <w:tmpl w:val="58C8520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CFD3E65"/>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DAC7268"/>
    <w:multiLevelType w:val="hybridMultilevel"/>
    <w:tmpl w:val="B1989E0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E0255ED"/>
    <w:multiLevelType w:val="hybridMultilevel"/>
    <w:tmpl w:val="382675C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E8A4D5E"/>
    <w:multiLevelType w:val="hybridMultilevel"/>
    <w:tmpl w:val="9ABEF0A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1"/>
  </w:num>
  <w:num w:numId="3">
    <w:abstractNumId w:val="9"/>
  </w:num>
  <w:num w:numId="4">
    <w:abstractNumId w:val="42"/>
  </w:num>
  <w:num w:numId="5">
    <w:abstractNumId w:val="50"/>
  </w:num>
  <w:num w:numId="6">
    <w:abstractNumId w:val="40"/>
  </w:num>
  <w:num w:numId="7">
    <w:abstractNumId w:val="6"/>
  </w:num>
  <w:num w:numId="8">
    <w:abstractNumId w:val="77"/>
  </w:num>
  <w:num w:numId="9">
    <w:abstractNumId w:val="44"/>
  </w:num>
  <w:num w:numId="10">
    <w:abstractNumId w:val="26"/>
  </w:num>
  <w:num w:numId="11">
    <w:abstractNumId w:val="25"/>
  </w:num>
  <w:num w:numId="12">
    <w:abstractNumId w:val="54"/>
  </w:num>
  <w:num w:numId="13">
    <w:abstractNumId w:val="30"/>
  </w:num>
  <w:num w:numId="14">
    <w:abstractNumId w:val="10"/>
  </w:num>
  <w:num w:numId="15">
    <w:abstractNumId w:val="1"/>
  </w:num>
  <w:num w:numId="16">
    <w:abstractNumId w:val="12"/>
  </w:num>
  <w:num w:numId="17">
    <w:abstractNumId w:val="68"/>
  </w:num>
  <w:num w:numId="18">
    <w:abstractNumId w:val="88"/>
  </w:num>
  <w:num w:numId="19">
    <w:abstractNumId w:val="66"/>
  </w:num>
  <w:num w:numId="20">
    <w:abstractNumId w:val="61"/>
  </w:num>
  <w:num w:numId="21">
    <w:abstractNumId w:val="59"/>
  </w:num>
  <w:num w:numId="22">
    <w:abstractNumId w:val="27"/>
  </w:num>
  <w:num w:numId="23">
    <w:abstractNumId w:val="73"/>
  </w:num>
  <w:num w:numId="24">
    <w:abstractNumId w:val="43"/>
  </w:num>
  <w:num w:numId="25">
    <w:abstractNumId w:val="33"/>
  </w:num>
  <w:num w:numId="26">
    <w:abstractNumId w:val="17"/>
  </w:num>
  <w:num w:numId="27">
    <w:abstractNumId w:val="56"/>
  </w:num>
  <w:num w:numId="28">
    <w:abstractNumId w:val="0"/>
  </w:num>
  <w:num w:numId="29">
    <w:abstractNumId w:val="36"/>
  </w:num>
  <w:num w:numId="30">
    <w:abstractNumId w:val="21"/>
  </w:num>
  <w:num w:numId="31">
    <w:abstractNumId w:val="3"/>
  </w:num>
  <w:num w:numId="32">
    <w:abstractNumId w:val="13"/>
  </w:num>
  <w:num w:numId="33">
    <w:abstractNumId w:val="71"/>
  </w:num>
  <w:num w:numId="34">
    <w:abstractNumId w:val="82"/>
  </w:num>
  <w:num w:numId="35">
    <w:abstractNumId w:val="47"/>
  </w:num>
  <w:num w:numId="36">
    <w:abstractNumId w:val="34"/>
  </w:num>
  <w:num w:numId="37">
    <w:abstractNumId w:val="8"/>
  </w:num>
  <w:num w:numId="38">
    <w:abstractNumId w:val="35"/>
  </w:num>
  <w:num w:numId="39">
    <w:abstractNumId w:val="58"/>
  </w:num>
  <w:num w:numId="40">
    <w:abstractNumId w:val="4"/>
  </w:num>
  <w:num w:numId="41">
    <w:abstractNumId w:val="69"/>
  </w:num>
  <w:num w:numId="42">
    <w:abstractNumId w:val="53"/>
  </w:num>
  <w:num w:numId="43">
    <w:abstractNumId w:val="5"/>
  </w:num>
  <w:num w:numId="44">
    <w:abstractNumId w:val="90"/>
  </w:num>
  <w:num w:numId="45">
    <w:abstractNumId w:val="87"/>
  </w:num>
  <w:num w:numId="46">
    <w:abstractNumId w:val="75"/>
  </w:num>
  <w:num w:numId="47">
    <w:abstractNumId w:val="67"/>
  </w:num>
  <w:num w:numId="48">
    <w:abstractNumId w:val="16"/>
  </w:num>
  <w:num w:numId="49">
    <w:abstractNumId w:val="38"/>
  </w:num>
  <w:num w:numId="50">
    <w:abstractNumId w:val="55"/>
  </w:num>
  <w:num w:numId="51">
    <w:abstractNumId w:val="49"/>
  </w:num>
  <w:num w:numId="52">
    <w:abstractNumId w:val="62"/>
  </w:num>
  <w:num w:numId="53">
    <w:abstractNumId w:val="37"/>
  </w:num>
  <w:num w:numId="54">
    <w:abstractNumId w:val="24"/>
  </w:num>
  <w:num w:numId="55">
    <w:abstractNumId w:val="31"/>
  </w:num>
  <w:num w:numId="56">
    <w:abstractNumId w:val="28"/>
  </w:num>
  <w:num w:numId="57">
    <w:abstractNumId w:val="41"/>
  </w:num>
  <w:num w:numId="58">
    <w:abstractNumId w:val="32"/>
  </w:num>
  <w:num w:numId="59">
    <w:abstractNumId w:val="65"/>
  </w:num>
  <w:num w:numId="60">
    <w:abstractNumId w:val="39"/>
  </w:num>
  <w:num w:numId="61">
    <w:abstractNumId w:val="29"/>
  </w:num>
  <w:num w:numId="62">
    <w:abstractNumId w:val="89"/>
  </w:num>
  <w:num w:numId="63">
    <w:abstractNumId w:val="45"/>
  </w:num>
  <w:num w:numId="64">
    <w:abstractNumId w:val="63"/>
  </w:num>
  <w:num w:numId="65">
    <w:abstractNumId w:val="80"/>
  </w:num>
  <w:num w:numId="66">
    <w:abstractNumId w:val="81"/>
  </w:num>
  <w:num w:numId="67">
    <w:abstractNumId w:val="7"/>
  </w:num>
  <w:num w:numId="68">
    <w:abstractNumId w:val="11"/>
  </w:num>
  <w:num w:numId="69">
    <w:abstractNumId w:val="74"/>
  </w:num>
  <w:num w:numId="70">
    <w:abstractNumId w:val="84"/>
  </w:num>
  <w:num w:numId="71">
    <w:abstractNumId w:val="86"/>
  </w:num>
  <w:num w:numId="72">
    <w:abstractNumId w:val="60"/>
  </w:num>
  <w:num w:numId="73">
    <w:abstractNumId w:val="52"/>
  </w:num>
  <w:num w:numId="74">
    <w:abstractNumId w:val="22"/>
  </w:num>
  <w:num w:numId="75">
    <w:abstractNumId w:val="23"/>
  </w:num>
  <w:num w:numId="76">
    <w:abstractNumId w:val="20"/>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2"/>
    </w:lvlOverride>
  </w:num>
  <w:num w:numId="78">
    <w:abstractNumId w:val="48"/>
  </w:num>
  <w:num w:numId="79">
    <w:abstractNumId w:val="46"/>
  </w:num>
  <w:num w:numId="80">
    <w:abstractNumId w:val="79"/>
  </w:num>
  <w:num w:numId="81">
    <w:abstractNumId w:val="2"/>
  </w:num>
  <w:num w:numId="82">
    <w:abstractNumId w:val="78"/>
  </w:num>
  <w:num w:numId="83">
    <w:abstractNumId w:val="83"/>
  </w:num>
  <w:num w:numId="84">
    <w:abstractNumId w:val="19"/>
  </w:num>
  <w:num w:numId="85">
    <w:abstractNumId w:val="57"/>
  </w:num>
  <w:num w:numId="86">
    <w:abstractNumId w:val="70"/>
  </w:num>
  <w:num w:numId="87">
    <w:abstractNumId w:val="64"/>
  </w:num>
  <w:num w:numId="88">
    <w:abstractNumId w:val="76"/>
  </w:num>
  <w:num w:numId="89">
    <w:abstractNumId w:val="85"/>
  </w:num>
  <w:num w:numId="90">
    <w:abstractNumId w:val="72"/>
  </w:num>
  <w:num w:numId="91">
    <w:abstractNumId w:val="15"/>
  </w:num>
  <w:num w:numId="92">
    <w:abstractNumId w:val="14"/>
  </w:num>
  <w:num w:numId="93">
    <w:abstractNumId w:val="18"/>
  </w:num>
  <w:num w:numId="94">
    <w:abstractNumId w:val="1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96"/>
    <w:rsid w:val="000006E5"/>
    <w:rsid w:val="00003244"/>
    <w:rsid w:val="000158B8"/>
    <w:rsid w:val="0002466B"/>
    <w:rsid w:val="00033409"/>
    <w:rsid w:val="00035BC2"/>
    <w:rsid w:val="000621D8"/>
    <w:rsid w:val="0006528B"/>
    <w:rsid w:val="00076D04"/>
    <w:rsid w:val="00080BEE"/>
    <w:rsid w:val="00084D85"/>
    <w:rsid w:val="00091235"/>
    <w:rsid w:val="000A0801"/>
    <w:rsid w:val="000A2DA0"/>
    <w:rsid w:val="000A3901"/>
    <w:rsid w:val="000B32FE"/>
    <w:rsid w:val="000B35D5"/>
    <w:rsid w:val="000B5CED"/>
    <w:rsid w:val="000D793B"/>
    <w:rsid w:val="000E1631"/>
    <w:rsid w:val="000E5191"/>
    <w:rsid w:val="000E6993"/>
    <w:rsid w:val="0011742B"/>
    <w:rsid w:val="00122246"/>
    <w:rsid w:val="001237DE"/>
    <w:rsid w:val="00130256"/>
    <w:rsid w:val="00136918"/>
    <w:rsid w:val="001369A2"/>
    <w:rsid w:val="00141C0E"/>
    <w:rsid w:val="00153C7D"/>
    <w:rsid w:val="00156C9F"/>
    <w:rsid w:val="0015776F"/>
    <w:rsid w:val="00164993"/>
    <w:rsid w:val="0017213C"/>
    <w:rsid w:val="00173A8C"/>
    <w:rsid w:val="00174600"/>
    <w:rsid w:val="001748C7"/>
    <w:rsid w:val="001928EC"/>
    <w:rsid w:val="00194B96"/>
    <w:rsid w:val="001B357E"/>
    <w:rsid w:val="001B5CCE"/>
    <w:rsid w:val="001D74B9"/>
    <w:rsid w:val="001D7522"/>
    <w:rsid w:val="00202592"/>
    <w:rsid w:val="00207BC3"/>
    <w:rsid w:val="002305CA"/>
    <w:rsid w:val="002343EF"/>
    <w:rsid w:val="0025016F"/>
    <w:rsid w:val="002677D9"/>
    <w:rsid w:val="002760EE"/>
    <w:rsid w:val="00290FE8"/>
    <w:rsid w:val="002A06C5"/>
    <w:rsid w:val="002D1FDB"/>
    <w:rsid w:val="002D4F34"/>
    <w:rsid w:val="002D5664"/>
    <w:rsid w:val="002D6389"/>
    <w:rsid w:val="002D7160"/>
    <w:rsid w:val="002E46EC"/>
    <w:rsid w:val="002E6D87"/>
    <w:rsid w:val="002F50E6"/>
    <w:rsid w:val="002F6F32"/>
    <w:rsid w:val="0031482B"/>
    <w:rsid w:val="00323DDD"/>
    <w:rsid w:val="003346F3"/>
    <w:rsid w:val="00336225"/>
    <w:rsid w:val="003409E0"/>
    <w:rsid w:val="00347343"/>
    <w:rsid w:val="003613F9"/>
    <w:rsid w:val="00361486"/>
    <w:rsid w:val="003630A7"/>
    <w:rsid w:val="0036743E"/>
    <w:rsid w:val="00383B75"/>
    <w:rsid w:val="00383E1D"/>
    <w:rsid w:val="00391349"/>
    <w:rsid w:val="003B7EB7"/>
    <w:rsid w:val="003C4322"/>
    <w:rsid w:val="003C79A7"/>
    <w:rsid w:val="003D73AF"/>
    <w:rsid w:val="003D7736"/>
    <w:rsid w:val="003E1EF2"/>
    <w:rsid w:val="003E23E4"/>
    <w:rsid w:val="003E7F21"/>
    <w:rsid w:val="003F1467"/>
    <w:rsid w:val="003F7308"/>
    <w:rsid w:val="004152B0"/>
    <w:rsid w:val="00416B29"/>
    <w:rsid w:val="00446D5F"/>
    <w:rsid w:val="00447011"/>
    <w:rsid w:val="00457F4A"/>
    <w:rsid w:val="00460CF7"/>
    <w:rsid w:val="004774CD"/>
    <w:rsid w:val="00484A5B"/>
    <w:rsid w:val="0049741E"/>
    <w:rsid w:val="00497937"/>
    <w:rsid w:val="004A39D7"/>
    <w:rsid w:val="004A4E29"/>
    <w:rsid w:val="004A6231"/>
    <w:rsid w:val="004B1138"/>
    <w:rsid w:val="004C30D7"/>
    <w:rsid w:val="004E5558"/>
    <w:rsid w:val="005058DF"/>
    <w:rsid w:val="005117D4"/>
    <w:rsid w:val="00512E4F"/>
    <w:rsid w:val="00524E98"/>
    <w:rsid w:val="00525CCB"/>
    <w:rsid w:val="005303C0"/>
    <w:rsid w:val="00534BB4"/>
    <w:rsid w:val="005418CA"/>
    <w:rsid w:val="00546571"/>
    <w:rsid w:val="00552D11"/>
    <w:rsid w:val="00557BDB"/>
    <w:rsid w:val="00563B18"/>
    <w:rsid w:val="0056573D"/>
    <w:rsid w:val="00566215"/>
    <w:rsid w:val="00570CA5"/>
    <w:rsid w:val="00580890"/>
    <w:rsid w:val="005859F9"/>
    <w:rsid w:val="00590F66"/>
    <w:rsid w:val="005914DA"/>
    <w:rsid w:val="00591D33"/>
    <w:rsid w:val="005A169C"/>
    <w:rsid w:val="005A7F9B"/>
    <w:rsid w:val="005B4109"/>
    <w:rsid w:val="005B6C66"/>
    <w:rsid w:val="005C0975"/>
    <w:rsid w:val="005D128D"/>
    <w:rsid w:val="005D50B9"/>
    <w:rsid w:val="005E2078"/>
    <w:rsid w:val="005E4268"/>
    <w:rsid w:val="005E6015"/>
    <w:rsid w:val="005F1A74"/>
    <w:rsid w:val="005F5D3D"/>
    <w:rsid w:val="00601F09"/>
    <w:rsid w:val="00611C4A"/>
    <w:rsid w:val="00612D9A"/>
    <w:rsid w:val="006136A1"/>
    <w:rsid w:val="00616728"/>
    <w:rsid w:val="006170FA"/>
    <w:rsid w:val="00620A39"/>
    <w:rsid w:val="00627DC4"/>
    <w:rsid w:val="00634A28"/>
    <w:rsid w:val="0064372B"/>
    <w:rsid w:val="0065059A"/>
    <w:rsid w:val="006519BA"/>
    <w:rsid w:val="0066780D"/>
    <w:rsid w:val="00667DCE"/>
    <w:rsid w:val="00673DE9"/>
    <w:rsid w:val="006742F2"/>
    <w:rsid w:val="006751A2"/>
    <w:rsid w:val="00677034"/>
    <w:rsid w:val="006800F9"/>
    <w:rsid w:val="00683456"/>
    <w:rsid w:val="006A1CE4"/>
    <w:rsid w:val="006A5ADC"/>
    <w:rsid w:val="006B1464"/>
    <w:rsid w:val="006B1ECE"/>
    <w:rsid w:val="006D01E4"/>
    <w:rsid w:val="006D7853"/>
    <w:rsid w:val="006E3449"/>
    <w:rsid w:val="006E376A"/>
    <w:rsid w:val="006E4878"/>
    <w:rsid w:val="006F3B5A"/>
    <w:rsid w:val="006F5095"/>
    <w:rsid w:val="007237C6"/>
    <w:rsid w:val="00732123"/>
    <w:rsid w:val="00733E7B"/>
    <w:rsid w:val="0073769A"/>
    <w:rsid w:val="00762B9E"/>
    <w:rsid w:val="00764461"/>
    <w:rsid w:val="0077212A"/>
    <w:rsid w:val="007746B8"/>
    <w:rsid w:val="00774E5A"/>
    <w:rsid w:val="00783137"/>
    <w:rsid w:val="0079389A"/>
    <w:rsid w:val="00795AFD"/>
    <w:rsid w:val="00797E4B"/>
    <w:rsid w:val="007B4CDD"/>
    <w:rsid w:val="007B5677"/>
    <w:rsid w:val="007C4234"/>
    <w:rsid w:val="007D37F0"/>
    <w:rsid w:val="007F20C2"/>
    <w:rsid w:val="00806275"/>
    <w:rsid w:val="008224CB"/>
    <w:rsid w:val="00831369"/>
    <w:rsid w:val="008335A8"/>
    <w:rsid w:val="00836806"/>
    <w:rsid w:val="00853630"/>
    <w:rsid w:val="00853EDF"/>
    <w:rsid w:val="008636F5"/>
    <w:rsid w:val="008650C7"/>
    <w:rsid w:val="0087021A"/>
    <w:rsid w:val="00875F47"/>
    <w:rsid w:val="00893E4C"/>
    <w:rsid w:val="008A005E"/>
    <w:rsid w:val="008B19ED"/>
    <w:rsid w:val="008C234E"/>
    <w:rsid w:val="008C50C0"/>
    <w:rsid w:val="008C5646"/>
    <w:rsid w:val="008D15BE"/>
    <w:rsid w:val="008D1B6B"/>
    <w:rsid w:val="008E3BE5"/>
    <w:rsid w:val="008E3D17"/>
    <w:rsid w:val="008F36E9"/>
    <w:rsid w:val="008F5E64"/>
    <w:rsid w:val="008F609C"/>
    <w:rsid w:val="008F6EF4"/>
    <w:rsid w:val="008F772D"/>
    <w:rsid w:val="00904CA0"/>
    <w:rsid w:val="00910B6B"/>
    <w:rsid w:val="00911A0C"/>
    <w:rsid w:val="00913FE8"/>
    <w:rsid w:val="0092429B"/>
    <w:rsid w:val="009359E5"/>
    <w:rsid w:val="009463CD"/>
    <w:rsid w:val="0094798B"/>
    <w:rsid w:val="00955CA7"/>
    <w:rsid w:val="00960CF2"/>
    <w:rsid w:val="009629B4"/>
    <w:rsid w:val="00971447"/>
    <w:rsid w:val="009736F8"/>
    <w:rsid w:val="00975A6E"/>
    <w:rsid w:val="00976F34"/>
    <w:rsid w:val="00977504"/>
    <w:rsid w:val="00980073"/>
    <w:rsid w:val="00987E0C"/>
    <w:rsid w:val="00991BDE"/>
    <w:rsid w:val="009924B6"/>
    <w:rsid w:val="00992574"/>
    <w:rsid w:val="009942E5"/>
    <w:rsid w:val="009A5B87"/>
    <w:rsid w:val="009B4EA0"/>
    <w:rsid w:val="009B7A8B"/>
    <w:rsid w:val="009C1117"/>
    <w:rsid w:val="009C7C02"/>
    <w:rsid w:val="009F187D"/>
    <w:rsid w:val="00A03776"/>
    <w:rsid w:val="00A0654A"/>
    <w:rsid w:val="00A22A43"/>
    <w:rsid w:val="00A22EE5"/>
    <w:rsid w:val="00A23E8A"/>
    <w:rsid w:val="00A27194"/>
    <w:rsid w:val="00A3394C"/>
    <w:rsid w:val="00A444AD"/>
    <w:rsid w:val="00A449DE"/>
    <w:rsid w:val="00A46929"/>
    <w:rsid w:val="00A504C6"/>
    <w:rsid w:val="00A54148"/>
    <w:rsid w:val="00A573DD"/>
    <w:rsid w:val="00A57FEF"/>
    <w:rsid w:val="00A62325"/>
    <w:rsid w:val="00A67807"/>
    <w:rsid w:val="00A75060"/>
    <w:rsid w:val="00A83753"/>
    <w:rsid w:val="00A84547"/>
    <w:rsid w:val="00A90FC6"/>
    <w:rsid w:val="00A933F6"/>
    <w:rsid w:val="00A9452A"/>
    <w:rsid w:val="00A94F7E"/>
    <w:rsid w:val="00AC1D89"/>
    <w:rsid w:val="00AC33D0"/>
    <w:rsid w:val="00AC5458"/>
    <w:rsid w:val="00AE0736"/>
    <w:rsid w:val="00AE2AC7"/>
    <w:rsid w:val="00AE48F8"/>
    <w:rsid w:val="00AF34A1"/>
    <w:rsid w:val="00AF7B18"/>
    <w:rsid w:val="00B20E8A"/>
    <w:rsid w:val="00B24E7F"/>
    <w:rsid w:val="00B354E2"/>
    <w:rsid w:val="00B361E9"/>
    <w:rsid w:val="00B41509"/>
    <w:rsid w:val="00B45F41"/>
    <w:rsid w:val="00B6514A"/>
    <w:rsid w:val="00B665E7"/>
    <w:rsid w:val="00B67C96"/>
    <w:rsid w:val="00B734B4"/>
    <w:rsid w:val="00B765F4"/>
    <w:rsid w:val="00B86F16"/>
    <w:rsid w:val="00B92239"/>
    <w:rsid w:val="00B924EB"/>
    <w:rsid w:val="00B92C22"/>
    <w:rsid w:val="00B962A8"/>
    <w:rsid w:val="00BC28E3"/>
    <w:rsid w:val="00BC5FBC"/>
    <w:rsid w:val="00BC6350"/>
    <w:rsid w:val="00BC675F"/>
    <w:rsid w:val="00BD4AB4"/>
    <w:rsid w:val="00BD703E"/>
    <w:rsid w:val="00BD7104"/>
    <w:rsid w:val="00BD7E5C"/>
    <w:rsid w:val="00BF20BC"/>
    <w:rsid w:val="00C0089A"/>
    <w:rsid w:val="00C043F9"/>
    <w:rsid w:val="00C0456C"/>
    <w:rsid w:val="00C05EC0"/>
    <w:rsid w:val="00C0749B"/>
    <w:rsid w:val="00C11A6E"/>
    <w:rsid w:val="00C15237"/>
    <w:rsid w:val="00C252F5"/>
    <w:rsid w:val="00C268AE"/>
    <w:rsid w:val="00C34A98"/>
    <w:rsid w:val="00C3523E"/>
    <w:rsid w:val="00C44969"/>
    <w:rsid w:val="00C54F54"/>
    <w:rsid w:val="00C552C2"/>
    <w:rsid w:val="00C60DBE"/>
    <w:rsid w:val="00C67A2E"/>
    <w:rsid w:val="00C80B5B"/>
    <w:rsid w:val="00C9196F"/>
    <w:rsid w:val="00C965BB"/>
    <w:rsid w:val="00CA38CA"/>
    <w:rsid w:val="00CB00D9"/>
    <w:rsid w:val="00CB202A"/>
    <w:rsid w:val="00CB4E62"/>
    <w:rsid w:val="00CC0301"/>
    <w:rsid w:val="00CC3EFF"/>
    <w:rsid w:val="00CC6517"/>
    <w:rsid w:val="00CD293A"/>
    <w:rsid w:val="00CE614B"/>
    <w:rsid w:val="00CF1190"/>
    <w:rsid w:val="00D059F7"/>
    <w:rsid w:val="00D07B32"/>
    <w:rsid w:val="00D07F83"/>
    <w:rsid w:val="00D20ED6"/>
    <w:rsid w:val="00D2148B"/>
    <w:rsid w:val="00D31A5F"/>
    <w:rsid w:val="00D3350E"/>
    <w:rsid w:val="00D412A3"/>
    <w:rsid w:val="00D4228D"/>
    <w:rsid w:val="00D45943"/>
    <w:rsid w:val="00D47562"/>
    <w:rsid w:val="00D501B1"/>
    <w:rsid w:val="00D50398"/>
    <w:rsid w:val="00D5300D"/>
    <w:rsid w:val="00D54B0B"/>
    <w:rsid w:val="00D55E83"/>
    <w:rsid w:val="00D64B69"/>
    <w:rsid w:val="00D66A32"/>
    <w:rsid w:val="00D76531"/>
    <w:rsid w:val="00D83115"/>
    <w:rsid w:val="00DA55E9"/>
    <w:rsid w:val="00DC72F0"/>
    <w:rsid w:val="00DD0672"/>
    <w:rsid w:val="00DD774C"/>
    <w:rsid w:val="00DE65D1"/>
    <w:rsid w:val="00DE704C"/>
    <w:rsid w:val="00E015C5"/>
    <w:rsid w:val="00E01DD1"/>
    <w:rsid w:val="00E105D6"/>
    <w:rsid w:val="00E141C2"/>
    <w:rsid w:val="00E14B2F"/>
    <w:rsid w:val="00E252CD"/>
    <w:rsid w:val="00E25644"/>
    <w:rsid w:val="00E42779"/>
    <w:rsid w:val="00E52C46"/>
    <w:rsid w:val="00E55616"/>
    <w:rsid w:val="00E70180"/>
    <w:rsid w:val="00E7115B"/>
    <w:rsid w:val="00E7484E"/>
    <w:rsid w:val="00E7564A"/>
    <w:rsid w:val="00EA6C3A"/>
    <w:rsid w:val="00ED2474"/>
    <w:rsid w:val="00ED717A"/>
    <w:rsid w:val="00EE3C87"/>
    <w:rsid w:val="00EF4348"/>
    <w:rsid w:val="00EF7125"/>
    <w:rsid w:val="00F26D91"/>
    <w:rsid w:val="00F513FB"/>
    <w:rsid w:val="00F55ED0"/>
    <w:rsid w:val="00F603E7"/>
    <w:rsid w:val="00F80DF0"/>
    <w:rsid w:val="00F851DF"/>
    <w:rsid w:val="00F92378"/>
    <w:rsid w:val="00FB1208"/>
    <w:rsid w:val="00FB66FA"/>
    <w:rsid w:val="00FC432B"/>
    <w:rsid w:val="00FD39A6"/>
    <w:rsid w:val="00FD5841"/>
    <w:rsid w:val="00FD77F1"/>
    <w:rsid w:val="00FE1EED"/>
    <w:rsid w:val="00FE2A6F"/>
    <w:rsid w:val="00FE6E14"/>
    <w:rsid w:val="00FF54DC"/>
    <w:rsid w:val="00FF73AD"/>
    <w:rsid w:val="00FF7CB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96"/>
    <w:rPr>
      <w:rFonts w:ascii="Times New Roman" w:eastAsia="Times New Roman" w:hAnsi="Times New Roman"/>
      <w:sz w:val="24"/>
      <w:szCs w:val="24"/>
      <w:lang w:val="en-US" w:eastAsia="en-US"/>
    </w:rPr>
  </w:style>
  <w:style w:type="paragraph" w:styleId="Heading1">
    <w:name w:val="heading 1"/>
    <w:basedOn w:val="Normal"/>
    <w:next w:val="Normal"/>
    <w:link w:val="Heading1Char"/>
    <w:autoRedefine/>
    <w:qFormat/>
    <w:rsid w:val="00AF7B18"/>
    <w:pPr>
      <w:widowControl w:val="0"/>
      <w:numPr>
        <w:numId w:val="1"/>
      </w:numPr>
      <w:spacing w:before="120" w:after="120" w:line="360" w:lineRule="auto"/>
      <w:ind w:left="544" w:hanging="544"/>
      <w:outlineLvl w:val="0"/>
    </w:pPr>
    <w:rPr>
      <w:rFonts w:asciiTheme="majorHAnsi" w:hAnsiTheme="majorHAnsi"/>
      <w:b/>
      <w:bCs/>
      <w:kern w:val="32"/>
      <w:sz w:val="26"/>
      <w:szCs w:val="32"/>
    </w:rPr>
  </w:style>
  <w:style w:type="paragraph" w:styleId="Heading2">
    <w:name w:val="heading 2"/>
    <w:basedOn w:val="Normal"/>
    <w:next w:val="Normal"/>
    <w:link w:val="Heading2Char"/>
    <w:autoRedefine/>
    <w:qFormat/>
    <w:rsid w:val="00B924EB"/>
    <w:pPr>
      <w:widowControl w:val="0"/>
      <w:numPr>
        <w:numId w:val="91"/>
      </w:numPr>
      <w:spacing w:before="120" w:after="60"/>
      <w:ind w:left="1264" w:hanging="1264"/>
      <w:jc w:val="both"/>
      <w:outlineLvl w:val="1"/>
    </w:pPr>
    <w:rPr>
      <w:rFonts w:asciiTheme="majorHAnsi" w:hAnsiTheme="majorHAnsi" w:cstheme="majorHAnsi"/>
      <w:b/>
      <w:bCs/>
      <w:iCs/>
      <w:color w:val="000000"/>
      <w:lang w:val="vi-VN"/>
    </w:rPr>
  </w:style>
  <w:style w:type="paragraph" w:styleId="Heading3">
    <w:name w:val="heading 3"/>
    <w:basedOn w:val="Normal"/>
    <w:next w:val="Normal"/>
    <w:link w:val="Heading3Char"/>
    <w:qFormat/>
    <w:rsid w:val="00194B96"/>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194B9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94B96"/>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194B96"/>
    <w:pPr>
      <w:spacing w:before="240" w:after="60"/>
      <w:outlineLvl w:val="5"/>
    </w:pPr>
    <w:rPr>
      <w:b/>
      <w:bCs/>
      <w:sz w:val="20"/>
      <w:szCs w:val="20"/>
    </w:rPr>
  </w:style>
  <w:style w:type="paragraph" w:styleId="Heading7">
    <w:name w:val="heading 7"/>
    <w:basedOn w:val="Normal"/>
    <w:next w:val="Normal"/>
    <w:link w:val="Heading7Char"/>
    <w:qFormat/>
    <w:rsid w:val="00194B96"/>
    <w:pPr>
      <w:tabs>
        <w:tab w:val="num" w:pos="1296"/>
      </w:tabs>
      <w:spacing w:before="240" w:after="60"/>
      <w:ind w:left="1296" w:hanging="1296"/>
      <w:outlineLvl w:val="6"/>
    </w:pPr>
  </w:style>
  <w:style w:type="paragraph" w:styleId="Heading8">
    <w:name w:val="heading 8"/>
    <w:basedOn w:val="Normal"/>
    <w:next w:val="Normal"/>
    <w:link w:val="Heading8Char"/>
    <w:qFormat/>
    <w:rsid w:val="00194B9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194B96"/>
    <w:pPr>
      <w:tabs>
        <w:tab w:val="num" w:pos="1584"/>
      </w:tabs>
      <w:spacing w:before="240" w:after="60"/>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B18"/>
    <w:rPr>
      <w:rFonts w:asciiTheme="majorHAnsi" w:eastAsia="Times New Roman" w:hAnsiTheme="majorHAnsi"/>
      <w:b/>
      <w:bCs/>
      <w:kern w:val="32"/>
      <w:sz w:val="26"/>
      <w:szCs w:val="32"/>
      <w:lang w:val="en-US" w:eastAsia="en-US"/>
    </w:rPr>
  </w:style>
  <w:style w:type="character" w:customStyle="1" w:styleId="Heading2Char">
    <w:name w:val="Heading 2 Char"/>
    <w:link w:val="Heading2"/>
    <w:rsid w:val="00B924EB"/>
    <w:rPr>
      <w:rFonts w:asciiTheme="majorHAnsi" w:eastAsia="Times New Roman" w:hAnsiTheme="majorHAnsi" w:cstheme="majorHAnsi"/>
      <w:b/>
      <w:bCs/>
      <w:iCs/>
      <w:color w:val="000000"/>
      <w:sz w:val="24"/>
      <w:szCs w:val="24"/>
      <w:lang w:eastAsia="en-US"/>
    </w:rPr>
  </w:style>
  <w:style w:type="character" w:customStyle="1" w:styleId="Heading3Char">
    <w:name w:val="Heading 3 Char"/>
    <w:link w:val="Heading3"/>
    <w:rsid w:val="00194B96"/>
    <w:rPr>
      <w:rFonts w:ascii="Arial" w:eastAsia="Times New Roman" w:hAnsi="Arial"/>
      <w:b/>
      <w:bCs/>
      <w:sz w:val="26"/>
      <w:szCs w:val="26"/>
      <w:lang w:eastAsia="en-US"/>
    </w:rPr>
  </w:style>
  <w:style w:type="character" w:customStyle="1" w:styleId="Heading4Char">
    <w:name w:val="Heading 4 Char"/>
    <w:link w:val="Heading4"/>
    <w:rsid w:val="00194B96"/>
    <w:rPr>
      <w:rFonts w:ascii="Times New Roman" w:eastAsia="Times New Roman" w:hAnsi="Times New Roman"/>
      <w:b/>
      <w:bCs/>
      <w:sz w:val="28"/>
      <w:szCs w:val="28"/>
      <w:lang w:eastAsia="en-US"/>
    </w:rPr>
  </w:style>
  <w:style w:type="character" w:customStyle="1" w:styleId="Heading5Char">
    <w:name w:val="Heading 5 Char"/>
    <w:link w:val="Heading5"/>
    <w:rsid w:val="00194B96"/>
    <w:rPr>
      <w:rFonts w:ascii=".VnTime" w:eastAsia="Times New Roman" w:hAnsi=".VnTime" w:cs="Times New Roman"/>
      <w:b/>
      <w:bCs/>
      <w:i/>
      <w:iCs/>
      <w:sz w:val="26"/>
      <w:szCs w:val="26"/>
    </w:rPr>
  </w:style>
  <w:style w:type="character" w:customStyle="1" w:styleId="Heading6Char">
    <w:name w:val="Heading 6 Char"/>
    <w:link w:val="Heading6"/>
    <w:rsid w:val="00194B96"/>
    <w:rPr>
      <w:rFonts w:ascii="Times New Roman" w:eastAsia="Times New Roman" w:hAnsi="Times New Roman" w:cs="Times New Roman"/>
      <w:b/>
      <w:bCs/>
      <w:sz w:val="20"/>
      <w:szCs w:val="20"/>
    </w:rPr>
  </w:style>
  <w:style w:type="character" w:customStyle="1" w:styleId="Heading7Char">
    <w:name w:val="Heading 7 Char"/>
    <w:link w:val="Heading7"/>
    <w:rsid w:val="00194B96"/>
    <w:rPr>
      <w:rFonts w:ascii="Times New Roman" w:eastAsia="Times New Roman" w:hAnsi="Times New Roman" w:cs="Times New Roman"/>
      <w:sz w:val="24"/>
      <w:szCs w:val="24"/>
    </w:rPr>
  </w:style>
  <w:style w:type="character" w:customStyle="1" w:styleId="Heading8Char">
    <w:name w:val="Heading 8 Char"/>
    <w:link w:val="Heading8"/>
    <w:rsid w:val="00194B96"/>
    <w:rPr>
      <w:rFonts w:ascii="Times New Roman" w:eastAsia="Times New Roman" w:hAnsi="Times New Roman" w:cs="Times New Roman"/>
      <w:i/>
      <w:iCs/>
      <w:sz w:val="24"/>
      <w:szCs w:val="24"/>
    </w:rPr>
  </w:style>
  <w:style w:type="character" w:customStyle="1" w:styleId="Heading9Char">
    <w:name w:val="Heading 9 Char"/>
    <w:link w:val="Heading9"/>
    <w:rsid w:val="00194B96"/>
    <w:rPr>
      <w:rFonts w:ascii="Arial" w:eastAsia="Times New Roman" w:hAnsi="Arial" w:cs="Times New Roman"/>
      <w:sz w:val="20"/>
      <w:szCs w:val="20"/>
    </w:rPr>
  </w:style>
  <w:style w:type="paragraph" w:styleId="BalloonText">
    <w:name w:val="Balloon Text"/>
    <w:basedOn w:val="Normal"/>
    <w:link w:val="BalloonTextChar"/>
    <w:semiHidden/>
    <w:rsid w:val="00194B96"/>
    <w:rPr>
      <w:rFonts w:ascii="Tahoma" w:hAnsi="Tahoma"/>
      <w:sz w:val="16"/>
      <w:szCs w:val="16"/>
    </w:rPr>
  </w:style>
  <w:style w:type="character" w:customStyle="1" w:styleId="BalloonTextChar">
    <w:name w:val="Balloon Text Char"/>
    <w:link w:val="BalloonText"/>
    <w:semiHidden/>
    <w:rsid w:val="00194B96"/>
    <w:rPr>
      <w:rFonts w:ascii="Tahoma" w:eastAsia="Times New Roman" w:hAnsi="Tahoma" w:cs="Times New Roman"/>
      <w:sz w:val="16"/>
      <w:szCs w:val="16"/>
    </w:rPr>
  </w:style>
  <w:style w:type="character" w:styleId="PageNumber">
    <w:name w:val="page number"/>
    <w:basedOn w:val="DefaultParagraphFont"/>
    <w:rsid w:val="00194B96"/>
  </w:style>
  <w:style w:type="paragraph" w:styleId="Header">
    <w:name w:val="header"/>
    <w:basedOn w:val="Normal"/>
    <w:link w:val="HeaderChar"/>
    <w:rsid w:val="00194B96"/>
    <w:pPr>
      <w:tabs>
        <w:tab w:val="center" w:pos="4320"/>
        <w:tab w:val="right" w:pos="8640"/>
      </w:tabs>
      <w:autoSpaceDE w:val="0"/>
      <w:autoSpaceDN w:val="0"/>
    </w:pPr>
    <w:rPr>
      <w:sz w:val="20"/>
      <w:szCs w:val="20"/>
    </w:rPr>
  </w:style>
  <w:style w:type="character" w:customStyle="1" w:styleId="HeaderChar">
    <w:name w:val="Header Char"/>
    <w:link w:val="Header"/>
    <w:rsid w:val="00194B96"/>
    <w:rPr>
      <w:rFonts w:ascii="Times New Roman" w:eastAsia="Times New Roman" w:hAnsi="Times New Roman" w:cs="Times New Roman"/>
      <w:sz w:val="20"/>
      <w:szCs w:val="20"/>
    </w:rPr>
  </w:style>
  <w:style w:type="paragraph" w:styleId="CommentText">
    <w:name w:val="annotation text"/>
    <w:basedOn w:val="Normal"/>
    <w:link w:val="CommentTextChar"/>
    <w:semiHidden/>
    <w:rsid w:val="00194B96"/>
    <w:pPr>
      <w:autoSpaceDE w:val="0"/>
      <w:autoSpaceDN w:val="0"/>
    </w:pPr>
    <w:rPr>
      <w:sz w:val="20"/>
      <w:szCs w:val="20"/>
    </w:rPr>
  </w:style>
  <w:style w:type="character" w:customStyle="1" w:styleId="CommentTextChar">
    <w:name w:val="Comment Text Char"/>
    <w:link w:val="CommentText"/>
    <w:semiHidden/>
    <w:rsid w:val="00194B96"/>
    <w:rPr>
      <w:rFonts w:ascii="Times New Roman" w:eastAsia="Times New Roman" w:hAnsi="Times New Roman" w:cs="Times New Roman"/>
      <w:sz w:val="20"/>
      <w:szCs w:val="20"/>
    </w:rPr>
  </w:style>
  <w:style w:type="paragraph" w:styleId="BodyText2">
    <w:name w:val="Body Text 2"/>
    <w:basedOn w:val="Normal"/>
    <w:link w:val="BodyText2Char"/>
    <w:rsid w:val="00194B96"/>
    <w:pPr>
      <w:autoSpaceDE w:val="0"/>
      <w:autoSpaceDN w:val="0"/>
      <w:jc w:val="both"/>
    </w:pPr>
    <w:rPr>
      <w:i/>
      <w:iCs/>
      <w:sz w:val="20"/>
      <w:szCs w:val="20"/>
      <w:lang w:val="fr-FR"/>
    </w:rPr>
  </w:style>
  <w:style w:type="character" w:customStyle="1" w:styleId="BodyText2Char">
    <w:name w:val="Body Text 2 Char"/>
    <w:link w:val="BodyText2"/>
    <w:rsid w:val="00194B96"/>
    <w:rPr>
      <w:rFonts w:ascii="Times New Roman" w:eastAsia="Times New Roman" w:hAnsi="Times New Roman" w:cs="Times New Roman"/>
      <w:i/>
      <w:iCs/>
      <w:sz w:val="20"/>
      <w:szCs w:val="20"/>
      <w:lang w:val="fr-FR"/>
    </w:rPr>
  </w:style>
  <w:style w:type="paragraph" w:styleId="CommentSubject">
    <w:name w:val="annotation subject"/>
    <w:basedOn w:val="CommentText"/>
    <w:next w:val="CommentText"/>
    <w:link w:val="CommentSubjectChar"/>
    <w:semiHidden/>
    <w:rsid w:val="00194B96"/>
    <w:pPr>
      <w:autoSpaceDE/>
      <w:autoSpaceDN/>
    </w:pPr>
    <w:rPr>
      <w:rFonts w:ascii=".VnTime" w:hAnsi=".VnTime"/>
      <w:b/>
      <w:bCs/>
    </w:rPr>
  </w:style>
  <w:style w:type="character" w:customStyle="1" w:styleId="CommentSubjectChar">
    <w:name w:val="Comment Subject Char"/>
    <w:link w:val="CommentSubject"/>
    <w:semiHidden/>
    <w:rsid w:val="00194B96"/>
    <w:rPr>
      <w:rFonts w:ascii=".VnTime" w:eastAsia="Times New Roman" w:hAnsi=".VnTime" w:cs="Times New Roman"/>
      <w:b/>
      <w:bCs/>
      <w:sz w:val="20"/>
      <w:szCs w:val="20"/>
    </w:rPr>
  </w:style>
  <w:style w:type="paragraph" w:styleId="TOC1">
    <w:name w:val="toc 1"/>
    <w:basedOn w:val="Normal"/>
    <w:next w:val="Normal"/>
    <w:autoRedefine/>
    <w:uiPriority w:val="39"/>
    <w:rsid w:val="00194B96"/>
  </w:style>
  <w:style w:type="paragraph" w:styleId="TOC2">
    <w:name w:val="toc 2"/>
    <w:basedOn w:val="Normal"/>
    <w:next w:val="Normal"/>
    <w:autoRedefine/>
    <w:uiPriority w:val="39"/>
    <w:rsid w:val="005D128D"/>
    <w:pPr>
      <w:widowControl w:val="0"/>
      <w:tabs>
        <w:tab w:val="left" w:pos="1100"/>
        <w:tab w:val="right" w:leader="dot" w:pos="9800"/>
      </w:tabs>
      <w:adjustRightInd w:val="0"/>
      <w:spacing w:line="276" w:lineRule="auto"/>
      <w:ind w:left="990" w:hanging="990"/>
    </w:pPr>
  </w:style>
  <w:style w:type="paragraph" w:styleId="TOC3">
    <w:name w:val="toc 3"/>
    <w:basedOn w:val="Normal"/>
    <w:next w:val="Normal"/>
    <w:autoRedefine/>
    <w:uiPriority w:val="39"/>
    <w:rsid w:val="008C50C0"/>
    <w:pPr>
      <w:keepNext/>
      <w:tabs>
        <w:tab w:val="left" w:pos="567"/>
        <w:tab w:val="right" w:leader="dot" w:pos="9064"/>
      </w:tabs>
      <w:adjustRightInd w:val="0"/>
      <w:spacing w:line="360" w:lineRule="auto"/>
      <w:ind w:left="567"/>
    </w:pPr>
    <w:rPr>
      <w:szCs w:val="26"/>
    </w:rPr>
  </w:style>
  <w:style w:type="character" w:styleId="Hyperlink">
    <w:name w:val="Hyperlink"/>
    <w:uiPriority w:val="99"/>
    <w:rsid w:val="00194B96"/>
    <w:rPr>
      <w:color w:val="0000FF"/>
      <w:u w:val="single"/>
    </w:rPr>
  </w:style>
  <w:style w:type="paragraph" w:styleId="Footer">
    <w:name w:val="footer"/>
    <w:basedOn w:val="Normal"/>
    <w:link w:val="FooterChar"/>
    <w:uiPriority w:val="99"/>
    <w:rsid w:val="00194B96"/>
    <w:pPr>
      <w:tabs>
        <w:tab w:val="center" w:pos="4320"/>
        <w:tab w:val="right" w:pos="8640"/>
      </w:tabs>
    </w:pPr>
    <w:rPr>
      <w:rFonts w:ascii=".VnTime" w:hAnsi=".VnTime"/>
      <w:sz w:val="26"/>
      <w:szCs w:val="26"/>
    </w:rPr>
  </w:style>
  <w:style w:type="character" w:customStyle="1" w:styleId="FooterChar">
    <w:name w:val="Footer Char"/>
    <w:link w:val="Footer"/>
    <w:uiPriority w:val="99"/>
    <w:rsid w:val="00194B96"/>
    <w:rPr>
      <w:rFonts w:ascii=".VnTime" w:eastAsia="Times New Roman" w:hAnsi=".VnTime" w:cs="Times New Roman"/>
      <w:sz w:val="26"/>
      <w:szCs w:val="26"/>
    </w:rPr>
  </w:style>
  <w:style w:type="paragraph" w:styleId="DocumentMap">
    <w:name w:val="Document Map"/>
    <w:basedOn w:val="Normal"/>
    <w:link w:val="DocumentMapChar"/>
    <w:semiHidden/>
    <w:rsid w:val="00194B96"/>
    <w:pPr>
      <w:shd w:val="clear" w:color="auto" w:fill="000080"/>
    </w:pPr>
    <w:rPr>
      <w:rFonts w:ascii="Tahoma" w:hAnsi="Tahoma"/>
      <w:sz w:val="20"/>
      <w:szCs w:val="20"/>
    </w:rPr>
  </w:style>
  <w:style w:type="character" w:customStyle="1" w:styleId="DocumentMapChar">
    <w:name w:val="Document Map Char"/>
    <w:link w:val="DocumentMap"/>
    <w:semiHidden/>
    <w:rsid w:val="00194B96"/>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194B96"/>
    <w:pPr>
      <w:spacing w:after="120"/>
      <w:ind w:left="360"/>
    </w:pPr>
    <w:rPr>
      <w:rFonts w:ascii=".VnTime" w:hAnsi=".VnTime"/>
      <w:sz w:val="26"/>
      <w:szCs w:val="26"/>
    </w:rPr>
  </w:style>
  <w:style w:type="character" w:customStyle="1" w:styleId="BodyTextIndentChar">
    <w:name w:val="Body Text Indent Char"/>
    <w:link w:val="BodyTextIndent"/>
    <w:rsid w:val="00194B96"/>
    <w:rPr>
      <w:rFonts w:ascii=".VnTime" w:eastAsia="Times New Roman" w:hAnsi=".VnTime" w:cs="Times New Roman"/>
      <w:sz w:val="26"/>
      <w:szCs w:val="26"/>
    </w:rPr>
  </w:style>
  <w:style w:type="paragraph" w:styleId="FootnoteText">
    <w:name w:val="footnote text"/>
    <w:basedOn w:val="Normal"/>
    <w:link w:val="FootnoteTextChar"/>
    <w:semiHidden/>
    <w:rsid w:val="00194B96"/>
    <w:rPr>
      <w:rFonts w:ascii=".VnTime" w:hAnsi=".VnTime"/>
      <w:sz w:val="20"/>
      <w:szCs w:val="20"/>
    </w:rPr>
  </w:style>
  <w:style w:type="character" w:customStyle="1" w:styleId="FootnoteTextChar">
    <w:name w:val="Footnote Text Char"/>
    <w:link w:val="FootnoteText"/>
    <w:semiHidden/>
    <w:rsid w:val="00194B96"/>
    <w:rPr>
      <w:rFonts w:ascii=".VnTime" w:eastAsia="Times New Roman" w:hAnsi=".VnTime" w:cs="Times New Roman"/>
      <w:sz w:val="20"/>
      <w:szCs w:val="20"/>
    </w:rPr>
  </w:style>
  <w:style w:type="paragraph" w:styleId="BodyText">
    <w:name w:val="Body Text"/>
    <w:basedOn w:val="Normal"/>
    <w:link w:val="BodyTextChar"/>
    <w:rsid w:val="00194B96"/>
    <w:pPr>
      <w:jc w:val="center"/>
    </w:pPr>
    <w:rPr>
      <w:rFonts w:ascii=".VnTimeH" w:hAnsi=".VnTimeH"/>
      <w:sz w:val="26"/>
      <w:szCs w:val="20"/>
    </w:rPr>
  </w:style>
  <w:style w:type="character" w:customStyle="1" w:styleId="BodyTextChar">
    <w:name w:val="Body Text Char"/>
    <w:link w:val="BodyText"/>
    <w:rsid w:val="00194B96"/>
    <w:rPr>
      <w:rFonts w:ascii=".VnTimeH" w:eastAsia="Times New Roman" w:hAnsi=".VnTimeH" w:cs="Times New Roman"/>
      <w:sz w:val="26"/>
      <w:szCs w:val="20"/>
    </w:rPr>
  </w:style>
  <w:style w:type="character" w:styleId="CommentReference">
    <w:name w:val="annotation reference"/>
    <w:rsid w:val="00194B96"/>
    <w:rPr>
      <w:sz w:val="16"/>
      <w:szCs w:val="16"/>
    </w:rPr>
  </w:style>
  <w:style w:type="paragraph" w:customStyle="1" w:styleId="CharCharChar">
    <w:name w:val="Char Char Char"/>
    <w:basedOn w:val="Normal"/>
    <w:semiHidden/>
    <w:rsid w:val="00194B96"/>
    <w:pPr>
      <w:spacing w:after="160" w:line="240" w:lineRule="exact"/>
    </w:pPr>
    <w:rPr>
      <w:rFonts w:ascii="Verdana" w:hAnsi="Verdana"/>
      <w:sz w:val="20"/>
      <w:szCs w:val="20"/>
      <w:lang w:val="en-GB"/>
    </w:rPr>
  </w:style>
  <w:style w:type="table" w:styleId="TableGrid">
    <w:name w:val="Table Grid"/>
    <w:basedOn w:val="TableNormal"/>
    <w:uiPriority w:val="59"/>
    <w:rsid w:val="0019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7D4"/>
    <w:pPr>
      <w:ind w:left="720"/>
      <w:contextualSpacing/>
    </w:pPr>
  </w:style>
  <w:style w:type="paragraph" w:styleId="TOCHeading">
    <w:name w:val="TOC Heading"/>
    <w:basedOn w:val="Heading1"/>
    <w:next w:val="Normal"/>
    <w:uiPriority w:val="39"/>
    <w:unhideWhenUsed/>
    <w:qFormat/>
    <w:rsid w:val="005D128D"/>
    <w:pPr>
      <w:keepNext/>
      <w:keepLines/>
      <w:widowControl/>
      <w:numPr>
        <w:numId w:val="0"/>
      </w:numPr>
      <w:spacing w:after="0" w:line="259" w:lineRule="auto"/>
      <w:outlineLvl w:val="9"/>
    </w:pPr>
    <w:rPr>
      <w:rFonts w:eastAsiaTheme="majorEastAsia" w:cstheme="majorBidi"/>
      <w:b w:val="0"/>
      <w:bCs w:val="0"/>
      <w:color w:val="2E74B5" w:themeColor="accent1" w:themeShade="BF"/>
      <w:kern w:val="0"/>
      <w:sz w:val="32"/>
    </w:rPr>
  </w:style>
  <w:style w:type="paragraph" w:styleId="NormalWeb">
    <w:name w:val="Normal (Web)"/>
    <w:basedOn w:val="Normal"/>
    <w:uiPriority w:val="99"/>
    <w:unhideWhenUsed/>
    <w:rsid w:val="00AF7B18"/>
    <w:pPr>
      <w:spacing w:before="100" w:beforeAutospacing="1" w:after="100" w:afterAutospacing="1"/>
    </w:pPr>
  </w:style>
  <w:style w:type="table" w:customStyle="1" w:styleId="TableGrid6">
    <w:name w:val="Table Grid6"/>
    <w:basedOn w:val="TableNormal"/>
    <w:next w:val="TableGrid"/>
    <w:uiPriority w:val="59"/>
    <w:rsid w:val="009A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96"/>
    <w:rPr>
      <w:rFonts w:ascii="Times New Roman" w:eastAsia="Times New Roman" w:hAnsi="Times New Roman"/>
      <w:sz w:val="24"/>
      <w:szCs w:val="24"/>
      <w:lang w:val="en-US" w:eastAsia="en-US"/>
    </w:rPr>
  </w:style>
  <w:style w:type="paragraph" w:styleId="Heading1">
    <w:name w:val="heading 1"/>
    <w:basedOn w:val="Normal"/>
    <w:next w:val="Normal"/>
    <w:link w:val="Heading1Char"/>
    <w:autoRedefine/>
    <w:qFormat/>
    <w:rsid w:val="00AF7B18"/>
    <w:pPr>
      <w:widowControl w:val="0"/>
      <w:numPr>
        <w:numId w:val="1"/>
      </w:numPr>
      <w:spacing w:before="120" w:after="120" w:line="360" w:lineRule="auto"/>
      <w:ind w:left="544" w:hanging="544"/>
      <w:outlineLvl w:val="0"/>
    </w:pPr>
    <w:rPr>
      <w:rFonts w:asciiTheme="majorHAnsi" w:hAnsiTheme="majorHAnsi"/>
      <w:b/>
      <w:bCs/>
      <w:kern w:val="32"/>
      <w:sz w:val="26"/>
      <w:szCs w:val="32"/>
    </w:rPr>
  </w:style>
  <w:style w:type="paragraph" w:styleId="Heading2">
    <w:name w:val="heading 2"/>
    <w:basedOn w:val="Normal"/>
    <w:next w:val="Normal"/>
    <w:link w:val="Heading2Char"/>
    <w:autoRedefine/>
    <w:qFormat/>
    <w:rsid w:val="00B924EB"/>
    <w:pPr>
      <w:widowControl w:val="0"/>
      <w:numPr>
        <w:numId w:val="91"/>
      </w:numPr>
      <w:spacing w:before="120" w:after="60"/>
      <w:ind w:left="1264" w:hanging="1264"/>
      <w:jc w:val="both"/>
      <w:outlineLvl w:val="1"/>
    </w:pPr>
    <w:rPr>
      <w:rFonts w:asciiTheme="majorHAnsi" w:hAnsiTheme="majorHAnsi" w:cstheme="majorHAnsi"/>
      <w:b/>
      <w:bCs/>
      <w:iCs/>
      <w:color w:val="000000"/>
      <w:lang w:val="vi-VN"/>
    </w:rPr>
  </w:style>
  <w:style w:type="paragraph" w:styleId="Heading3">
    <w:name w:val="heading 3"/>
    <w:basedOn w:val="Normal"/>
    <w:next w:val="Normal"/>
    <w:link w:val="Heading3Char"/>
    <w:qFormat/>
    <w:rsid w:val="00194B96"/>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194B9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94B96"/>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194B96"/>
    <w:pPr>
      <w:spacing w:before="240" w:after="60"/>
      <w:outlineLvl w:val="5"/>
    </w:pPr>
    <w:rPr>
      <w:b/>
      <w:bCs/>
      <w:sz w:val="20"/>
      <w:szCs w:val="20"/>
    </w:rPr>
  </w:style>
  <w:style w:type="paragraph" w:styleId="Heading7">
    <w:name w:val="heading 7"/>
    <w:basedOn w:val="Normal"/>
    <w:next w:val="Normal"/>
    <w:link w:val="Heading7Char"/>
    <w:qFormat/>
    <w:rsid w:val="00194B96"/>
    <w:pPr>
      <w:tabs>
        <w:tab w:val="num" w:pos="1296"/>
      </w:tabs>
      <w:spacing w:before="240" w:after="60"/>
      <w:ind w:left="1296" w:hanging="1296"/>
      <w:outlineLvl w:val="6"/>
    </w:pPr>
  </w:style>
  <w:style w:type="paragraph" w:styleId="Heading8">
    <w:name w:val="heading 8"/>
    <w:basedOn w:val="Normal"/>
    <w:next w:val="Normal"/>
    <w:link w:val="Heading8Char"/>
    <w:qFormat/>
    <w:rsid w:val="00194B9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194B96"/>
    <w:pPr>
      <w:tabs>
        <w:tab w:val="num" w:pos="1584"/>
      </w:tabs>
      <w:spacing w:before="240" w:after="60"/>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B18"/>
    <w:rPr>
      <w:rFonts w:asciiTheme="majorHAnsi" w:eastAsia="Times New Roman" w:hAnsiTheme="majorHAnsi"/>
      <w:b/>
      <w:bCs/>
      <w:kern w:val="32"/>
      <w:sz w:val="26"/>
      <w:szCs w:val="32"/>
      <w:lang w:val="en-US" w:eastAsia="en-US"/>
    </w:rPr>
  </w:style>
  <w:style w:type="character" w:customStyle="1" w:styleId="Heading2Char">
    <w:name w:val="Heading 2 Char"/>
    <w:link w:val="Heading2"/>
    <w:rsid w:val="00B924EB"/>
    <w:rPr>
      <w:rFonts w:asciiTheme="majorHAnsi" w:eastAsia="Times New Roman" w:hAnsiTheme="majorHAnsi" w:cstheme="majorHAnsi"/>
      <w:b/>
      <w:bCs/>
      <w:iCs/>
      <w:color w:val="000000"/>
      <w:sz w:val="24"/>
      <w:szCs w:val="24"/>
      <w:lang w:eastAsia="en-US"/>
    </w:rPr>
  </w:style>
  <w:style w:type="character" w:customStyle="1" w:styleId="Heading3Char">
    <w:name w:val="Heading 3 Char"/>
    <w:link w:val="Heading3"/>
    <w:rsid w:val="00194B96"/>
    <w:rPr>
      <w:rFonts w:ascii="Arial" w:eastAsia="Times New Roman" w:hAnsi="Arial"/>
      <w:b/>
      <w:bCs/>
      <w:sz w:val="26"/>
      <w:szCs w:val="26"/>
      <w:lang w:eastAsia="en-US"/>
    </w:rPr>
  </w:style>
  <w:style w:type="character" w:customStyle="1" w:styleId="Heading4Char">
    <w:name w:val="Heading 4 Char"/>
    <w:link w:val="Heading4"/>
    <w:rsid w:val="00194B96"/>
    <w:rPr>
      <w:rFonts w:ascii="Times New Roman" w:eastAsia="Times New Roman" w:hAnsi="Times New Roman"/>
      <w:b/>
      <w:bCs/>
      <w:sz w:val="28"/>
      <w:szCs w:val="28"/>
      <w:lang w:eastAsia="en-US"/>
    </w:rPr>
  </w:style>
  <w:style w:type="character" w:customStyle="1" w:styleId="Heading5Char">
    <w:name w:val="Heading 5 Char"/>
    <w:link w:val="Heading5"/>
    <w:rsid w:val="00194B96"/>
    <w:rPr>
      <w:rFonts w:ascii=".VnTime" w:eastAsia="Times New Roman" w:hAnsi=".VnTime" w:cs="Times New Roman"/>
      <w:b/>
      <w:bCs/>
      <w:i/>
      <w:iCs/>
      <w:sz w:val="26"/>
      <w:szCs w:val="26"/>
    </w:rPr>
  </w:style>
  <w:style w:type="character" w:customStyle="1" w:styleId="Heading6Char">
    <w:name w:val="Heading 6 Char"/>
    <w:link w:val="Heading6"/>
    <w:rsid w:val="00194B96"/>
    <w:rPr>
      <w:rFonts w:ascii="Times New Roman" w:eastAsia="Times New Roman" w:hAnsi="Times New Roman" w:cs="Times New Roman"/>
      <w:b/>
      <w:bCs/>
      <w:sz w:val="20"/>
      <w:szCs w:val="20"/>
    </w:rPr>
  </w:style>
  <w:style w:type="character" w:customStyle="1" w:styleId="Heading7Char">
    <w:name w:val="Heading 7 Char"/>
    <w:link w:val="Heading7"/>
    <w:rsid w:val="00194B96"/>
    <w:rPr>
      <w:rFonts w:ascii="Times New Roman" w:eastAsia="Times New Roman" w:hAnsi="Times New Roman" w:cs="Times New Roman"/>
      <w:sz w:val="24"/>
      <w:szCs w:val="24"/>
    </w:rPr>
  </w:style>
  <w:style w:type="character" w:customStyle="1" w:styleId="Heading8Char">
    <w:name w:val="Heading 8 Char"/>
    <w:link w:val="Heading8"/>
    <w:rsid w:val="00194B96"/>
    <w:rPr>
      <w:rFonts w:ascii="Times New Roman" w:eastAsia="Times New Roman" w:hAnsi="Times New Roman" w:cs="Times New Roman"/>
      <w:i/>
      <w:iCs/>
      <w:sz w:val="24"/>
      <w:szCs w:val="24"/>
    </w:rPr>
  </w:style>
  <w:style w:type="character" w:customStyle="1" w:styleId="Heading9Char">
    <w:name w:val="Heading 9 Char"/>
    <w:link w:val="Heading9"/>
    <w:rsid w:val="00194B96"/>
    <w:rPr>
      <w:rFonts w:ascii="Arial" w:eastAsia="Times New Roman" w:hAnsi="Arial" w:cs="Times New Roman"/>
      <w:sz w:val="20"/>
      <w:szCs w:val="20"/>
    </w:rPr>
  </w:style>
  <w:style w:type="paragraph" w:styleId="BalloonText">
    <w:name w:val="Balloon Text"/>
    <w:basedOn w:val="Normal"/>
    <w:link w:val="BalloonTextChar"/>
    <w:semiHidden/>
    <w:rsid w:val="00194B96"/>
    <w:rPr>
      <w:rFonts w:ascii="Tahoma" w:hAnsi="Tahoma"/>
      <w:sz w:val="16"/>
      <w:szCs w:val="16"/>
    </w:rPr>
  </w:style>
  <w:style w:type="character" w:customStyle="1" w:styleId="BalloonTextChar">
    <w:name w:val="Balloon Text Char"/>
    <w:link w:val="BalloonText"/>
    <w:semiHidden/>
    <w:rsid w:val="00194B96"/>
    <w:rPr>
      <w:rFonts w:ascii="Tahoma" w:eastAsia="Times New Roman" w:hAnsi="Tahoma" w:cs="Times New Roman"/>
      <w:sz w:val="16"/>
      <w:szCs w:val="16"/>
    </w:rPr>
  </w:style>
  <w:style w:type="character" w:styleId="PageNumber">
    <w:name w:val="page number"/>
    <w:basedOn w:val="DefaultParagraphFont"/>
    <w:rsid w:val="00194B96"/>
  </w:style>
  <w:style w:type="paragraph" w:styleId="Header">
    <w:name w:val="header"/>
    <w:basedOn w:val="Normal"/>
    <w:link w:val="HeaderChar"/>
    <w:rsid w:val="00194B96"/>
    <w:pPr>
      <w:tabs>
        <w:tab w:val="center" w:pos="4320"/>
        <w:tab w:val="right" w:pos="8640"/>
      </w:tabs>
      <w:autoSpaceDE w:val="0"/>
      <w:autoSpaceDN w:val="0"/>
    </w:pPr>
    <w:rPr>
      <w:sz w:val="20"/>
      <w:szCs w:val="20"/>
    </w:rPr>
  </w:style>
  <w:style w:type="character" w:customStyle="1" w:styleId="HeaderChar">
    <w:name w:val="Header Char"/>
    <w:link w:val="Header"/>
    <w:rsid w:val="00194B96"/>
    <w:rPr>
      <w:rFonts w:ascii="Times New Roman" w:eastAsia="Times New Roman" w:hAnsi="Times New Roman" w:cs="Times New Roman"/>
      <w:sz w:val="20"/>
      <w:szCs w:val="20"/>
    </w:rPr>
  </w:style>
  <w:style w:type="paragraph" w:styleId="CommentText">
    <w:name w:val="annotation text"/>
    <w:basedOn w:val="Normal"/>
    <w:link w:val="CommentTextChar"/>
    <w:semiHidden/>
    <w:rsid w:val="00194B96"/>
    <w:pPr>
      <w:autoSpaceDE w:val="0"/>
      <w:autoSpaceDN w:val="0"/>
    </w:pPr>
    <w:rPr>
      <w:sz w:val="20"/>
      <w:szCs w:val="20"/>
    </w:rPr>
  </w:style>
  <w:style w:type="character" w:customStyle="1" w:styleId="CommentTextChar">
    <w:name w:val="Comment Text Char"/>
    <w:link w:val="CommentText"/>
    <w:semiHidden/>
    <w:rsid w:val="00194B96"/>
    <w:rPr>
      <w:rFonts w:ascii="Times New Roman" w:eastAsia="Times New Roman" w:hAnsi="Times New Roman" w:cs="Times New Roman"/>
      <w:sz w:val="20"/>
      <w:szCs w:val="20"/>
    </w:rPr>
  </w:style>
  <w:style w:type="paragraph" w:styleId="BodyText2">
    <w:name w:val="Body Text 2"/>
    <w:basedOn w:val="Normal"/>
    <w:link w:val="BodyText2Char"/>
    <w:rsid w:val="00194B96"/>
    <w:pPr>
      <w:autoSpaceDE w:val="0"/>
      <w:autoSpaceDN w:val="0"/>
      <w:jc w:val="both"/>
    </w:pPr>
    <w:rPr>
      <w:i/>
      <w:iCs/>
      <w:sz w:val="20"/>
      <w:szCs w:val="20"/>
      <w:lang w:val="fr-FR"/>
    </w:rPr>
  </w:style>
  <w:style w:type="character" w:customStyle="1" w:styleId="BodyText2Char">
    <w:name w:val="Body Text 2 Char"/>
    <w:link w:val="BodyText2"/>
    <w:rsid w:val="00194B96"/>
    <w:rPr>
      <w:rFonts w:ascii="Times New Roman" w:eastAsia="Times New Roman" w:hAnsi="Times New Roman" w:cs="Times New Roman"/>
      <w:i/>
      <w:iCs/>
      <w:sz w:val="20"/>
      <w:szCs w:val="20"/>
      <w:lang w:val="fr-FR"/>
    </w:rPr>
  </w:style>
  <w:style w:type="paragraph" w:styleId="CommentSubject">
    <w:name w:val="annotation subject"/>
    <w:basedOn w:val="CommentText"/>
    <w:next w:val="CommentText"/>
    <w:link w:val="CommentSubjectChar"/>
    <w:semiHidden/>
    <w:rsid w:val="00194B96"/>
    <w:pPr>
      <w:autoSpaceDE/>
      <w:autoSpaceDN/>
    </w:pPr>
    <w:rPr>
      <w:rFonts w:ascii=".VnTime" w:hAnsi=".VnTime"/>
      <w:b/>
      <w:bCs/>
    </w:rPr>
  </w:style>
  <w:style w:type="character" w:customStyle="1" w:styleId="CommentSubjectChar">
    <w:name w:val="Comment Subject Char"/>
    <w:link w:val="CommentSubject"/>
    <w:semiHidden/>
    <w:rsid w:val="00194B96"/>
    <w:rPr>
      <w:rFonts w:ascii=".VnTime" w:eastAsia="Times New Roman" w:hAnsi=".VnTime" w:cs="Times New Roman"/>
      <w:b/>
      <w:bCs/>
      <w:sz w:val="20"/>
      <w:szCs w:val="20"/>
    </w:rPr>
  </w:style>
  <w:style w:type="paragraph" w:styleId="TOC1">
    <w:name w:val="toc 1"/>
    <w:basedOn w:val="Normal"/>
    <w:next w:val="Normal"/>
    <w:autoRedefine/>
    <w:uiPriority w:val="39"/>
    <w:rsid w:val="00194B96"/>
  </w:style>
  <w:style w:type="paragraph" w:styleId="TOC2">
    <w:name w:val="toc 2"/>
    <w:basedOn w:val="Normal"/>
    <w:next w:val="Normal"/>
    <w:autoRedefine/>
    <w:uiPriority w:val="39"/>
    <w:rsid w:val="005D128D"/>
    <w:pPr>
      <w:widowControl w:val="0"/>
      <w:tabs>
        <w:tab w:val="left" w:pos="1100"/>
        <w:tab w:val="right" w:leader="dot" w:pos="9800"/>
      </w:tabs>
      <w:adjustRightInd w:val="0"/>
      <w:spacing w:line="276" w:lineRule="auto"/>
      <w:ind w:left="990" w:hanging="990"/>
    </w:pPr>
  </w:style>
  <w:style w:type="paragraph" w:styleId="TOC3">
    <w:name w:val="toc 3"/>
    <w:basedOn w:val="Normal"/>
    <w:next w:val="Normal"/>
    <w:autoRedefine/>
    <w:uiPriority w:val="39"/>
    <w:rsid w:val="008C50C0"/>
    <w:pPr>
      <w:keepNext/>
      <w:tabs>
        <w:tab w:val="left" w:pos="567"/>
        <w:tab w:val="right" w:leader="dot" w:pos="9064"/>
      </w:tabs>
      <w:adjustRightInd w:val="0"/>
      <w:spacing w:line="360" w:lineRule="auto"/>
      <w:ind w:left="567"/>
    </w:pPr>
    <w:rPr>
      <w:szCs w:val="26"/>
    </w:rPr>
  </w:style>
  <w:style w:type="character" w:styleId="Hyperlink">
    <w:name w:val="Hyperlink"/>
    <w:uiPriority w:val="99"/>
    <w:rsid w:val="00194B96"/>
    <w:rPr>
      <w:color w:val="0000FF"/>
      <w:u w:val="single"/>
    </w:rPr>
  </w:style>
  <w:style w:type="paragraph" w:styleId="Footer">
    <w:name w:val="footer"/>
    <w:basedOn w:val="Normal"/>
    <w:link w:val="FooterChar"/>
    <w:uiPriority w:val="99"/>
    <w:rsid w:val="00194B96"/>
    <w:pPr>
      <w:tabs>
        <w:tab w:val="center" w:pos="4320"/>
        <w:tab w:val="right" w:pos="8640"/>
      </w:tabs>
    </w:pPr>
    <w:rPr>
      <w:rFonts w:ascii=".VnTime" w:hAnsi=".VnTime"/>
      <w:sz w:val="26"/>
      <w:szCs w:val="26"/>
    </w:rPr>
  </w:style>
  <w:style w:type="character" w:customStyle="1" w:styleId="FooterChar">
    <w:name w:val="Footer Char"/>
    <w:link w:val="Footer"/>
    <w:uiPriority w:val="99"/>
    <w:rsid w:val="00194B96"/>
    <w:rPr>
      <w:rFonts w:ascii=".VnTime" w:eastAsia="Times New Roman" w:hAnsi=".VnTime" w:cs="Times New Roman"/>
      <w:sz w:val="26"/>
      <w:szCs w:val="26"/>
    </w:rPr>
  </w:style>
  <w:style w:type="paragraph" w:styleId="DocumentMap">
    <w:name w:val="Document Map"/>
    <w:basedOn w:val="Normal"/>
    <w:link w:val="DocumentMapChar"/>
    <w:semiHidden/>
    <w:rsid w:val="00194B96"/>
    <w:pPr>
      <w:shd w:val="clear" w:color="auto" w:fill="000080"/>
    </w:pPr>
    <w:rPr>
      <w:rFonts w:ascii="Tahoma" w:hAnsi="Tahoma"/>
      <w:sz w:val="20"/>
      <w:szCs w:val="20"/>
    </w:rPr>
  </w:style>
  <w:style w:type="character" w:customStyle="1" w:styleId="DocumentMapChar">
    <w:name w:val="Document Map Char"/>
    <w:link w:val="DocumentMap"/>
    <w:semiHidden/>
    <w:rsid w:val="00194B96"/>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194B96"/>
    <w:pPr>
      <w:spacing w:after="120"/>
      <w:ind w:left="360"/>
    </w:pPr>
    <w:rPr>
      <w:rFonts w:ascii=".VnTime" w:hAnsi=".VnTime"/>
      <w:sz w:val="26"/>
      <w:szCs w:val="26"/>
    </w:rPr>
  </w:style>
  <w:style w:type="character" w:customStyle="1" w:styleId="BodyTextIndentChar">
    <w:name w:val="Body Text Indent Char"/>
    <w:link w:val="BodyTextIndent"/>
    <w:rsid w:val="00194B96"/>
    <w:rPr>
      <w:rFonts w:ascii=".VnTime" w:eastAsia="Times New Roman" w:hAnsi=".VnTime" w:cs="Times New Roman"/>
      <w:sz w:val="26"/>
      <w:szCs w:val="26"/>
    </w:rPr>
  </w:style>
  <w:style w:type="paragraph" w:styleId="FootnoteText">
    <w:name w:val="footnote text"/>
    <w:basedOn w:val="Normal"/>
    <w:link w:val="FootnoteTextChar"/>
    <w:semiHidden/>
    <w:rsid w:val="00194B96"/>
    <w:rPr>
      <w:rFonts w:ascii=".VnTime" w:hAnsi=".VnTime"/>
      <w:sz w:val="20"/>
      <w:szCs w:val="20"/>
    </w:rPr>
  </w:style>
  <w:style w:type="character" w:customStyle="1" w:styleId="FootnoteTextChar">
    <w:name w:val="Footnote Text Char"/>
    <w:link w:val="FootnoteText"/>
    <w:semiHidden/>
    <w:rsid w:val="00194B96"/>
    <w:rPr>
      <w:rFonts w:ascii=".VnTime" w:eastAsia="Times New Roman" w:hAnsi=".VnTime" w:cs="Times New Roman"/>
      <w:sz w:val="20"/>
      <w:szCs w:val="20"/>
    </w:rPr>
  </w:style>
  <w:style w:type="paragraph" w:styleId="BodyText">
    <w:name w:val="Body Text"/>
    <w:basedOn w:val="Normal"/>
    <w:link w:val="BodyTextChar"/>
    <w:rsid w:val="00194B96"/>
    <w:pPr>
      <w:jc w:val="center"/>
    </w:pPr>
    <w:rPr>
      <w:rFonts w:ascii=".VnTimeH" w:hAnsi=".VnTimeH"/>
      <w:sz w:val="26"/>
      <w:szCs w:val="20"/>
    </w:rPr>
  </w:style>
  <w:style w:type="character" w:customStyle="1" w:styleId="BodyTextChar">
    <w:name w:val="Body Text Char"/>
    <w:link w:val="BodyText"/>
    <w:rsid w:val="00194B96"/>
    <w:rPr>
      <w:rFonts w:ascii=".VnTimeH" w:eastAsia="Times New Roman" w:hAnsi=".VnTimeH" w:cs="Times New Roman"/>
      <w:sz w:val="26"/>
      <w:szCs w:val="20"/>
    </w:rPr>
  </w:style>
  <w:style w:type="character" w:styleId="CommentReference">
    <w:name w:val="annotation reference"/>
    <w:rsid w:val="00194B96"/>
    <w:rPr>
      <w:sz w:val="16"/>
      <w:szCs w:val="16"/>
    </w:rPr>
  </w:style>
  <w:style w:type="paragraph" w:customStyle="1" w:styleId="CharCharChar">
    <w:name w:val="Char Char Char"/>
    <w:basedOn w:val="Normal"/>
    <w:semiHidden/>
    <w:rsid w:val="00194B96"/>
    <w:pPr>
      <w:spacing w:after="160" w:line="240" w:lineRule="exact"/>
    </w:pPr>
    <w:rPr>
      <w:rFonts w:ascii="Verdana" w:hAnsi="Verdana"/>
      <w:sz w:val="20"/>
      <w:szCs w:val="20"/>
      <w:lang w:val="en-GB"/>
    </w:rPr>
  </w:style>
  <w:style w:type="table" w:styleId="TableGrid">
    <w:name w:val="Table Grid"/>
    <w:basedOn w:val="TableNormal"/>
    <w:uiPriority w:val="59"/>
    <w:rsid w:val="0019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7D4"/>
    <w:pPr>
      <w:ind w:left="720"/>
      <w:contextualSpacing/>
    </w:pPr>
  </w:style>
  <w:style w:type="paragraph" w:styleId="TOCHeading">
    <w:name w:val="TOC Heading"/>
    <w:basedOn w:val="Heading1"/>
    <w:next w:val="Normal"/>
    <w:uiPriority w:val="39"/>
    <w:unhideWhenUsed/>
    <w:qFormat/>
    <w:rsid w:val="005D128D"/>
    <w:pPr>
      <w:keepNext/>
      <w:keepLines/>
      <w:widowControl/>
      <w:numPr>
        <w:numId w:val="0"/>
      </w:numPr>
      <w:spacing w:after="0" w:line="259" w:lineRule="auto"/>
      <w:outlineLvl w:val="9"/>
    </w:pPr>
    <w:rPr>
      <w:rFonts w:eastAsiaTheme="majorEastAsia" w:cstheme="majorBidi"/>
      <w:b w:val="0"/>
      <w:bCs w:val="0"/>
      <w:color w:val="2E74B5" w:themeColor="accent1" w:themeShade="BF"/>
      <w:kern w:val="0"/>
      <w:sz w:val="32"/>
    </w:rPr>
  </w:style>
  <w:style w:type="paragraph" w:styleId="NormalWeb">
    <w:name w:val="Normal (Web)"/>
    <w:basedOn w:val="Normal"/>
    <w:uiPriority w:val="99"/>
    <w:unhideWhenUsed/>
    <w:rsid w:val="00AF7B18"/>
    <w:pPr>
      <w:spacing w:before="100" w:beforeAutospacing="1" w:after="100" w:afterAutospacing="1"/>
    </w:pPr>
  </w:style>
  <w:style w:type="table" w:customStyle="1" w:styleId="TableGrid6">
    <w:name w:val="Table Grid6"/>
    <w:basedOn w:val="TableNormal"/>
    <w:next w:val="TableGrid"/>
    <w:uiPriority w:val="59"/>
    <w:rsid w:val="009A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9052">
      <w:bodyDiv w:val="1"/>
      <w:marLeft w:val="0"/>
      <w:marRight w:val="0"/>
      <w:marTop w:val="0"/>
      <w:marBottom w:val="0"/>
      <w:divBdr>
        <w:top w:val="none" w:sz="0" w:space="0" w:color="auto"/>
        <w:left w:val="none" w:sz="0" w:space="0" w:color="auto"/>
        <w:bottom w:val="none" w:sz="0" w:space="0" w:color="auto"/>
        <w:right w:val="none" w:sz="0" w:space="0" w:color="auto"/>
      </w:divBdr>
    </w:div>
    <w:div w:id="185028500">
      <w:bodyDiv w:val="1"/>
      <w:marLeft w:val="0"/>
      <w:marRight w:val="0"/>
      <w:marTop w:val="0"/>
      <w:marBottom w:val="0"/>
      <w:divBdr>
        <w:top w:val="none" w:sz="0" w:space="0" w:color="auto"/>
        <w:left w:val="none" w:sz="0" w:space="0" w:color="auto"/>
        <w:bottom w:val="none" w:sz="0" w:space="0" w:color="auto"/>
        <w:right w:val="none" w:sz="0" w:space="0" w:color="auto"/>
      </w:divBdr>
    </w:div>
    <w:div w:id="190413094">
      <w:bodyDiv w:val="1"/>
      <w:marLeft w:val="0"/>
      <w:marRight w:val="0"/>
      <w:marTop w:val="0"/>
      <w:marBottom w:val="0"/>
      <w:divBdr>
        <w:top w:val="none" w:sz="0" w:space="0" w:color="auto"/>
        <w:left w:val="none" w:sz="0" w:space="0" w:color="auto"/>
        <w:bottom w:val="none" w:sz="0" w:space="0" w:color="auto"/>
        <w:right w:val="none" w:sz="0" w:space="0" w:color="auto"/>
      </w:divBdr>
    </w:div>
    <w:div w:id="207033690">
      <w:bodyDiv w:val="1"/>
      <w:marLeft w:val="0"/>
      <w:marRight w:val="0"/>
      <w:marTop w:val="0"/>
      <w:marBottom w:val="0"/>
      <w:divBdr>
        <w:top w:val="none" w:sz="0" w:space="0" w:color="auto"/>
        <w:left w:val="none" w:sz="0" w:space="0" w:color="auto"/>
        <w:bottom w:val="none" w:sz="0" w:space="0" w:color="auto"/>
        <w:right w:val="none" w:sz="0" w:space="0" w:color="auto"/>
      </w:divBdr>
    </w:div>
    <w:div w:id="387804692">
      <w:bodyDiv w:val="1"/>
      <w:marLeft w:val="0"/>
      <w:marRight w:val="0"/>
      <w:marTop w:val="0"/>
      <w:marBottom w:val="0"/>
      <w:divBdr>
        <w:top w:val="none" w:sz="0" w:space="0" w:color="auto"/>
        <w:left w:val="none" w:sz="0" w:space="0" w:color="auto"/>
        <w:bottom w:val="none" w:sz="0" w:space="0" w:color="auto"/>
        <w:right w:val="none" w:sz="0" w:space="0" w:color="auto"/>
      </w:divBdr>
    </w:div>
    <w:div w:id="431823329">
      <w:bodyDiv w:val="1"/>
      <w:marLeft w:val="0"/>
      <w:marRight w:val="0"/>
      <w:marTop w:val="0"/>
      <w:marBottom w:val="0"/>
      <w:divBdr>
        <w:top w:val="none" w:sz="0" w:space="0" w:color="auto"/>
        <w:left w:val="none" w:sz="0" w:space="0" w:color="auto"/>
        <w:bottom w:val="none" w:sz="0" w:space="0" w:color="auto"/>
        <w:right w:val="none" w:sz="0" w:space="0" w:color="auto"/>
      </w:divBdr>
    </w:div>
    <w:div w:id="471597480">
      <w:bodyDiv w:val="1"/>
      <w:marLeft w:val="0"/>
      <w:marRight w:val="0"/>
      <w:marTop w:val="0"/>
      <w:marBottom w:val="0"/>
      <w:divBdr>
        <w:top w:val="none" w:sz="0" w:space="0" w:color="auto"/>
        <w:left w:val="none" w:sz="0" w:space="0" w:color="auto"/>
        <w:bottom w:val="none" w:sz="0" w:space="0" w:color="auto"/>
        <w:right w:val="none" w:sz="0" w:space="0" w:color="auto"/>
      </w:divBdr>
    </w:div>
    <w:div w:id="484979579">
      <w:bodyDiv w:val="1"/>
      <w:marLeft w:val="0"/>
      <w:marRight w:val="0"/>
      <w:marTop w:val="0"/>
      <w:marBottom w:val="0"/>
      <w:divBdr>
        <w:top w:val="none" w:sz="0" w:space="0" w:color="auto"/>
        <w:left w:val="none" w:sz="0" w:space="0" w:color="auto"/>
        <w:bottom w:val="none" w:sz="0" w:space="0" w:color="auto"/>
        <w:right w:val="none" w:sz="0" w:space="0" w:color="auto"/>
      </w:divBdr>
    </w:div>
    <w:div w:id="572202075">
      <w:bodyDiv w:val="1"/>
      <w:marLeft w:val="0"/>
      <w:marRight w:val="0"/>
      <w:marTop w:val="0"/>
      <w:marBottom w:val="0"/>
      <w:divBdr>
        <w:top w:val="none" w:sz="0" w:space="0" w:color="auto"/>
        <w:left w:val="none" w:sz="0" w:space="0" w:color="auto"/>
        <w:bottom w:val="none" w:sz="0" w:space="0" w:color="auto"/>
        <w:right w:val="none" w:sz="0" w:space="0" w:color="auto"/>
      </w:divBdr>
    </w:div>
    <w:div w:id="618293252">
      <w:bodyDiv w:val="1"/>
      <w:marLeft w:val="0"/>
      <w:marRight w:val="0"/>
      <w:marTop w:val="0"/>
      <w:marBottom w:val="0"/>
      <w:divBdr>
        <w:top w:val="none" w:sz="0" w:space="0" w:color="auto"/>
        <w:left w:val="none" w:sz="0" w:space="0" w:color="auto"/>
        <w:bottom w:val="none" w:sz="0" w:space="0" w:color="auto"/>
        <w:right w:val="none" w:sz="0" w:space="0" w:color="auto"/>
      </w:divBdr>
    </w:div>
    <w:div w:id="630864170">
      <w:bodyDiv w:val="1"/>
      <w:marLeft w:val="0"/>
      <w:marRight w:val="0"/>
      <w:marTop w:val="0"/>
      <w:marBottom w:val="0"/>
      <w:divBdr>
        <w:top w:val="none" w:sz="0" w:space="0" w:color="auto"/>
        <w:left w:val="none" w:sz="0" w:space="0" w:color="auto"/>
        <w:bottom w:val="none" w:sz="0" w:space="0" w:color="auto"/>
        <w:right w:val="none" w:sz="0" w:space="0" w:color="auto"/>
      </w:divBdr>
    </w:div>
    <w:div w:id="686640988">
      <w:bodyDiv w:val="1"/>
      <w:marLeft w:val="0"/>
      <w:marRight w:val="0"/>
      <w:marTop w:val="0"/>
      <w:marBottom w:val="0"/>
      <w:divBdr>
        <w:top w:val="none" w:sz="0" w:space="0" w:color="auto"/>
        <w:left w:val="none" w:sz="0" w:space="0" w:color="auto"/>
        <w:bottom w:val="none" w:sz="0" w:space="0" w:color="auto"/>
        <w:right w:val="none" w:sz="0" w:space="0" w:color="auto"/>
      </w:divBdr>
    </w:div>
    <w:div w:id="880435560">
      <w:bodyDiv w:val="1"/>
      <w:marLeft w:val="0"/>
      <w:marRight w:val="0"/>
      <w:marTop w:val="0"/>
      <w:marBottom w:val="0"/>
      <w:divBdr>
        <w:top w:val="none" w:sz="0" w:space="0" w:color="auto"/>
        <w:left w:val="none" w:sz="0" w:space="0" w:color="auto"/>
        <w:bottom w:val="none" w:sz="0" w:space="0" w:color="auto"/>
        <w:right w:val="none" w:sz="0" w:space="0" w:color="auto"/>
      </w:divBdr>
    </w:div>
    <w:div w:id="890072616">
      <w:bodyDiv w:val="1"/>
      <w:marLeft w:val="0"/>
      <w:marRight w:val="0"/>
      <w:marTop w:val="0"/>
      <w:marBottom w:val="0"/>
      <w:divBdr>
        <w:top w:val="none" w:sz="0" w:space="0" w:color="auto"/>
        <w:left w:val="none" w:sz="0" w:space="0" w:color="auto"/>
        <w:bottom w:val="none" w:sz="0" w:space="0" w:color="auto"/>
        <w:right w:val="none" w:sz="0" w:space="0" w:color="auto"/>
      </w:divBdr>
    </w:div>
    <w:div w:id="897086626">
      <w:bodyDiv w:val="1"/>
      <w:marLeft w:val="0"/>
      <w:marRight w:val="0"/>
      <w:marTop w:val="0"/>
      <w:marBottom w:val="0"/>
      <w:divBdr>
        <w:top w:val="none" w:sz="0" w:space="0" w:color="auto"/>
        <w:left w:val="none" w:sz="0" w:space="0" w:color="auto"/>
        <w:bottom w:val="none" w:sz="0" w:space="0" w:color="auto"/>
        <w:right w:val="none" w:sz="0" w:space="0" w:color="auto"/>
      </w:divBdr>
    </w:div>
    <w:div w:id="932396092">
      <w:bodyDiv w:val="1"/>
      <w:marLeft w:val="0"/>
      <w:marRight w:val="0"/>
      <w:marTop w:val="0"/>
      <w:marBottom w:val="0"/>
      <w:divBdr>
        <w:top w:val="none" w:sz="0" w:space="0" w:color="auto"/>
        <w:left w:val="none" w:sz="0" w:space="0" w:color="auto"/>
        <w:bottom w:val="none" w:sz="0" w:space="0" w:color="auto"/>
        <w:right w:val="none" w:sz="0" w:space="0" w:color="auto"/>
      </w:divBdr>
    </w:div>
    <w:div w:id="960764639">
      <w:bodyDiv w:val="1"/>
      <w:marLeft w:val="0"/>
      <w:marRight w:val="0"/>
      <w:marTop w:val="0"/>
      <w:marBottom w:val="0"/>
      <w:divBdr>
        <w:top w:val="none" w:sz="0" w:space="0" w:color="auto"/>
        <w:left w:val="none" w:sz="0" w:space="0" w:color="auto"/>
        <w:bottom w:val="none" w:sz="0" w:space="0" w:color="auto"/>
        <w:right w:val="none" w:sz="0" w:space="0" w:color="auto"/>
      </w:divBdr>
    </w:div>
    <w:div w:id="1005330295">
      <w:bodyDiv w:val="1"/>
      <w:marLeft w:val="0"/>
      <w:marRight w:val="0"/>
      <w:marTop w:val="0"/>
      <w:marBottom w:val="0"/>
      <w:divBdr>
        <w:top w:val="none" w:sz="0" w:space="0" w:color="auto"/>
        <w:left w:val="none" w:sz="0" w:space="0" w:color="auto"/>
        <w:bottom w:val="none" w:sz="0" w:space="0" w:color="auto"/>
        <w:right w:val="none" w:sz="0" w:space="0" w:color="auto"/>
      </w:divBdr>
    </w:div>
    <w:div w:id="1015423282">
      <w:bodyDiv w:val="1"/>
      <w:marLeft w:val="0"/>
      <w:marRight w:val="0"/>
      <w:marTop w:val="0"/>
      <w:marBottom w:val="0"/>
      <w:divBdr>
        <w:top w:val="none" w:sz="0" w:space="0" w:color="auto"/>
        <w:left w:val="none" w:sz="0" w:space="0" w:color="auto"/>
        <w:bottom w:val="none" w:sz="0" w:space="0" w:color="auto"/>
        <w:right w:val="none" w:sz="0" w:space="0" w:color="auto"/>
      </w:divBdr>
    </w:div>
    <w:div w:id="1065642504">
      <w:bodyDiv w:val="1"/>
      <w:marLeft w:val="0"/>
      <w:marRight w:val="0"/>
      <w:marTop w:val="0"/>
      <w:marBottom w:val="0"/>
      <w:divBdr>
        <w:top w:val="none" w:sz="0" w:space="0" w:color="auto"/>
        <w:left w:val="none" w:sz="0" w:space="0" w:color="auto"/>
        <w:bottom w:val="none" w:sz="0" w:space="0" w:color="auto"/>
        <w:right w:val="none" w:sz="0" w:space="0" w:color="auto"/>
      </w:divBdr>
    </w:div>
    <w:div w:id="1089500801">
      <w:bodyDiv w:val="1"/>
      <w:marLeft w:val="0"/>
      <w:marRight w:val="0"/>
      <w:marTop w:val="0"/>
      <w:marBottom w:val="0"/>
      <w:divBdr>
        <w:top w:val="none" w:sz="0" w:space="0" w:color="auto"/>
        <w:left w:val="none" w:sz="0" w:space="0" w:color="auto"/>
        <w:bottom w:val="none" w:sz="0" w:space="0" w:color="auto"/>
        <w:right w:val="none" w:sz="0" w:space="0" w:color="auto"/>
      </w:divBdr>
    </w:div>
    <w:div w:id="1148476768">
      <w:bodyDiv w:val="1"/>
      <w:marLeft w:val="0"/>
      <w:marRight w:val="0"/>
      <w:marTop w:val="0"/>
      <w:marBottom w:val="0"/>
      <w:divBdr>
        <w:top w:val="none" w:sz="0" w:space="0" w:color="auto"/>
        <w:left w:val="none" w:sz="0" w:space="0" w:color="auto"/>
        <w:bottom w:val="none" w:sz="0" w:space="0" w:color="auto"/>
        <w:right w:val="none" w:sz="0" w:space="0" w:color="auto"/>
      </w:divBdr>
    </w:div>
    <w:div w:id="1167138305">
      <w:bodyDiv w:val="1"/>
      <w:marLeft w:val="0"/>
      <w:marRight w:val="0"/>
      <w:marTop w:val="0"/>
      <w:marBottom w:val="0"/>
      <w:divBdr>
        <w:top w:val="none" w:sz="0" w:space="0" w:color="auto"/>
        <w:left w:val="none" w:sz="0" w:space="0" w:color="auto"/>
        <w:bottom w:val="none" w:sz="0" w:space="0" w:color="auto"/>
        <w:right w:val="none" w:sz="0" w:space="0" w:color="auto"/>
      </w:divBdr>
    </w:div>
    <w:div w:id="1186671650">
      <w:bodyDiv w:val="1"/>
      <w:marLeft w:val="0"/>
      <w:marRight w:val="0"/>
      <w:marTop w:val="0"/>
      <w:marBottom w:val="0"/>
      <w:divBdr>
        <w:top w:val="none" w:sz="0" w:space="0" w:color="auto"/>
        <w:left w:val="none" w:sz="0" w:space="0" w:color="auto"/>
        <w:bottom w:val="none" w:sz="0" w:space="0" w:color="auto"/>
        <w:right w:val="none" w:sz="0" w:space="0" w:color="auto"/>
      </w:divBdr>
    </w:div>
    <w:div w:id="1186752340">
      <w:bodyDiv w:val="1"/>
      <w:marLeft w:val="0"/>
      <w:marRight w:val="0"/>
      <w:marTop w:val="0"/>
      <w:marBottom w:val="0"/>
      <w:divBdr>
        <w:top w:val="none" w:sz="0" w:space="0" w:color="auto"/>
        <w:left w:val="none" w:sz="0" w:space="0" w:color="auto"/>
        <w:bottom w:val="none" w:sz="0" w:space="0" w:color="auto"/>
        <w:right w:val="none" w:sz="0" w:space="0" w:color="auto"/>
      </w:divBdr>
    </w:div>
    <w:div w:id="1199274609">
      <w:bodyDiv w:val="1"/>
      <w:marLeft w:val="0"/>
      <w:marRight w:val="0"/>
      <w:marTop w:val="0"/>
      <w:marBottom w:val="0"/>
      <w:divBdr>
        <w:top w:val="none" w:sz="0" w:space="0" w:color="auto"/>
        <w:left w:val="none" w:sz="0" w:space="0" w:color="auto"/>
        <w:bottom w:val="none" w:sz="0" w:space="0" w:color="auto"/>
        <w:right w:val="none" w:sz="0" w:space="0" w:color="auto"/>
      </w:divBdr>
    </w:div>
    <w:div w:id="1206064189">
      <w:bodyDiv w:val="1"/>
      <w:marLeft w:val="0"/>
      <w:marRight w:val="0"/>
      <w:marTop w:val="0"/>
      <w:marBottom w:val="0"/>
      <w:divBdr>
        <w:top w:val="none" w:sz="0" w:space="0" w:color="auto"/>
        <w:left w:val="none" w:sz="0" w:space="0" w:color="auto"/>
        <w:bottom w:val="none" w:sz="0" w:space="0" w:color="auto"/>
        <w:right w:val="none" w:sz="0" w:space="0" w:color="auto"/>
      </w:divBdr>
    </w:div>
    <w:div w:id="1290666681">
      <w:bodyDiv w:val="1"/>
      <w:marLeft w:val="0"/>
      <w:marRight w:val="0"/>
      <w:marTop w:val="0"/>
      <w:marBottom w:val="0"/>
      <w:divBdr>
        <w:top w:val="none" w:sz="0" w:space="0" w:color="auto"/>
        <w:left w:val="none" w:sz="0" w:space="0" w:color="auto"/>
        <w:bottom w:val="none" w:sz="0" w:space="0" w:color="auto"/>
        <w:right w:val="none" w:sz="0" w:space="0" w:color="auto"/>
      </w:divBdr>
    </w:div>
    <w:div w:id="1294823764">
      <w:bodyDiv w:val="1"/>
      <w:marLeft w:val="0"/>
      <w:marRight w:val="0"/>
      <w:marTop w:val="0"/>
      <w:marBottom w:val="0"/>
      <w:divBdr>
        <w:top w:val="none" w:sz="0" w:space="0" w:color="auto"/>
        <w:left w:val="none" w:sz="0" w:space="0" w:color="auto"/>
        <w:bottom w:val="none" w:sz="0" w:space="0" w:color="auto"/>
        <w:right w:val="none" w:sz="0" w:space="0" w:color="auto"/>
      </w:divBdr>
    </w:div>
    <w:div w:id="1382248046">
      <w:bodyDiv w:val="1"/>
      <w:marLeft w:val="0"/>
      <w:marRight w:val="0"/>
      <w:marTop w:val="0"/>
      <w:marBottom w:val="0"/>
      <w:divBdr>
        <w:top w:val="none" w:sz="0" w:space="0" w:color="auto"/>
        <w:left w:val="none" w:sz="0" w:space="0" w:color="auto"/>
        <w:bottom w:val="none" w:sz="0" w:space="0" w:color="auto"/>
        <w:right w:val="none" w:sz="0" w:space="0" w:color="auto"/>
      </w:divBdr>
    </w:div>
    <w:div w:id="1491093859">
      <w:bodyDiv w:val="1"/>
      <w:marLeft w:val="0"/>
      <w:marRight w:val="0"/>
      <w:marTop w:val="0"/>
      <w:marBottom w:val="0"/>
      <w:divBdr>
        <w:top w:val="none" w:sz="0" w:space="0" w:color="auto"/>
        <w:left w:val="none" w:sz="0" w:space="0" w:color="auto"/>
        <w:bottom w:val="none" w:sz="0" w:space="0" w:color="auto"/>
        <w:right w:val="none" w:sz="0" w:space="0" w:color="auto"/>
      </w:divBdr>
    </w:div>
    <w:div w:id="1591037926">
      <w:bodyDiv w:val="1"/>
      <w:marLeft w:val="0"/>
      <w:marRight w:val="0"/>
      <w:marTop w:val="0"/>
      <w:marBottom w:val="0"/>
      <w:divBdr>
        <w:top w:val="none" w:sz="0" w:space="0" w:color="auto"/>
        <w:left w:val="none" w:sz="0" w:space="0" w:color="auto"/>
        <w:bottom w:val="none" w:sz="0" w:space="0" w:color="auto"/>
        <w:right w:val="none" w:sz="0" w:space="0" w:color="auto"/>
      </w:divBdr>
    </w:div>
    <w:div w:id="1639870209">
      <w:bodyDiv w:val="1"/>
      <w:marLeft w:val="0"/>
      <w:marRight w:val="0"/>
      <w:marTop w:val="0"/>
      <w:marBottom w:val="0"/>
      <w:divBdr>
        <w:top w:val="none" w:sz="0" w:space="0" w:color="auto"/>
        <w:left w:val="none" w:sz="0" w:space="0" w:color="auto"/>
        <w:bottom w:val="none" w:sz="0" w:space="0" w:color="auto"/>
        <w:right w:val="none" w:sz="0" w:space="0" w:color="auto"/>
      </w:divBdr>
    </w:div>
    <w:div w:id="1826244700">
      <w:bodyDiv w:val="1"/>
      <w:marLeft w:val="0"/>
      <w:marRight w:val="0"/>
      <w:marTop w:val="0"/>
      <w:marBottom w:val="0"/>
      <w:divBdr>
        <w:top w:val="none" w:sz="0" w:space="0" w:color="auto"/>
        <w:left w:val="none" w:sz="0" w:space="0" w:color="auto"/>
        <w:bottom w:val="none" w:sz="0" w:space="0" w:color="auto"/>
        <w:right w:val="none" w:sz="0" w:space="0" w:color="auto"/>
      </w:divBdr>
    </w:div>
    <w:div w:id="1843425467">
      <w:bodyDiv w:val="1"/>
      <w:marLeft w:val="0"/>
      <w:marRight w:val="0"/>
      <w:marTop w:val="0"/>
      <w:marBottom w:val="0"/>
      <w:divBdr>
        <w:top w:val="none" w:sz="0" w:space="0" w:color="auto"/>
        <w:left w:val="none" w:sz="0" w:space="0" w:color="auto"/>
        <w:bottom w:val="none" w:sz="0" w:space="0" w:color="auto"/>
        <w:right w:val="none" w:sz="0" w:space="0" w:color="auto"/>
      </w:divBdr>
    </w:div>
    <w:div w:id="1852986738">
      <w:bodyDiv w:val="1"/>
      <w:marLeft w:val="0"/>
      <w:marRight w:val="0"/>
      <w:marTop w:val="0"/>
      <w:marBottom w:val="0"/>
      <w:divBdr>
        <w:top w:val="none" w:sz="0" w:space="0" w:color="auto"/>
        <w:left w:val="none" w:sz="0" w:space="0" w:color="auto"/>
        <w:bottom w:val="none" w:sz="0" w:space="0" w:color="auto"/>
        <w:right w:val="none" w:sz="0" w:space="0" w:color="auto"/>
      </w:divBdr>
    </w:div>
    <w:div w:id="1956136587">
      <w:bodyDiv w:val="1"/>
      <w:marLeft w:val="0"/>
      <w:marRight w:val="0"/>
      <w:marTop w:val="0"/>
      <w:marBottom w:val="0"/>
      <w:divBdr>
        <w:top w:val="none" w:sz="0" w:space="0" w:color="auto"/>
        <w:left w:val="none" w:sz="0" w:space="0" w:color="auto"/>
        <w:bottom w:val="none" w:sz="0" w:space="0" w:color="auto"/>
        <w:right w:val="none" w:sz="0" w:space="0" w:color="auto"/>
      </w:divBdr>
    </w:div>
    <w:div w:id="21244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718C23-B5BF-4260-8CEF-F78B257A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38</Pages>
  <Words>15230</Words>
  <Characters>86814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101841</CharactersWithSpaces>
  <SharedDoc>false</SharedDoc>
  <HLinks>
    <vt:vector size="450" baseType="variant">
      <vt:variant>
        <vt:i4>3014730</vt:i4>
      </vt:variant>
      <vt:variant>
        <vt:i4>453</vt:i4>
      </vt:variant>
      <vt:variant>
        <vt:i4>0</vt:i4>
      </vt:variant>
      <vt:variant>
        <vt:i4>5</vt:i4>
      </vt:variant>
      <vt:variant>
        <vt:lpwstr>mailto:info@dongduongcorp.com.vn</vt:lpwstr>
      </vt:variant>
      <vt:variant>
        <vt:lpwstr/>
      </vt:variant>
      <vt:variant>
        <vt:i4>1310773</vt:i4>
      </vt:variant>
      <vt:variant>
        <vt:i4>440</vt:i4>
      </vt:variant>
      <vt:variant>
        <vt:i4>0</vt:i4>
      </vt:variant>
      <vt:variant>
        <vt:i4>5</vt:i4>
      </vt:variant>
      <vt:variant>
        <vt:lpwstr/>
      </vt:variant>
      <vt:variant>
        <vt:lpwstr>_Toc376796954</vt:lpwstr>
      </vt:variant>
      <vt:variant>
        <vt:i4>1310773</vt:i4>
      </vt:variant>
      <vt:variant>
        <vt:i4>434</vt:i4>
      </vt:variant>
      <vt:variant>
        <vt:i4>0</vt:i4>
      </vt:variant>
      <vt:variant>
        <vt:i4>5</vt:i4>
      </vt:variant>
      <vt:variant>
        <vt:lpwstr/>
      </vt:variant>
      <vt:variant>
        <vt:lpwstr>_Toc376796953</vt:lpwstr>
      </vt:variant>
      <vt:variant>
        <vt:i4>1310773</vt:i4>
      </vt:variant>
      <vt:variant>
        <vt:i4>428</vt:i4>
      </vt:variant>
      <vt:variant>
        <vt:i4>0</vt:i4>
      </vt:variant>
      <vt:variant>
        <vt:i4>5</vt:i4>
      </vt:variant>
      <vt:variant>
        <vt:lpwstr/>
      </vt:variant>
      <vt:variant>
        <vt:lpwstr>_Toc376796952</vt:lpwstr>
      </vt:variant>
      <vt:variant>
        <vt:i4>1310773</vt:i4>
      </vt:variant>
      <vt:variant>
        <vt:i4>422</vt:i4>
      </vt:variant>
      <vt:variant>
        <vt:i4>0</vt:i4>
      </vt:variant>
      <vt:variant>
        <vt:i4>5</vt:i4>
      </vt:variant>
      <vt:variant>
        <vt:lpwstr/>
      </vt:variant>
      <vt:variant>
        <vt:lpwstr>_Toc376796951</vt:lpwstr>
      </vt:variant>
      <vt:variant>
        <vt:i4>1310773</vt:i4>
      </vt:variant>
      <vt:variant>
        <vt:i4>416</vt:i4>
      </vt:variant>
      <vt:variant>
        <vt:i4>0</vt:i4>
      </vt:variant>
      <vt:variant>
        <vt:i4>5</vt:i4>
      </vt:variant>
      <vt:variant>
        <vt:lpwstr/>
      </vt:variant>
      <vt:variant>
        <vt:lpwstr>_Toc376796950</vt:lpwstr>
      </vt:variant>
      <vt:variant>
        <vt:i4>1376309</vt:i4>
      </vt:variant>
      <vt:variant>
        <vt:i4>410</vt:i4>
      </vt:variant>
      <vt:variant>
        <vt:i4>0</vt:i4>
      </vt:variant>
      <vt:variant>
        <vt:i4>5</vt:i4>
      </vt:variant>
      <vt:variant>
        <vt:lpwstr/>
      </vt:variant>
      <vt:variant>
        <vt:lpwstr>_Toc376796949</vt:lpwstr>
      </vt:variant>
      <vt:variant>
        <vt:i4>1376309</vt:i4>
      </vt:variant>
      <vt:variant>
        <vt:i4>404</vt:i4>
      </vt:variant>
      <vt:variant>
        <vt:i4>0</vt:i4>
      </vt:variant>
      <vt:variant>
        <vt:i4>5</vt:i4>
      </vt:variant>
      <vt:variant>
        <vt:lpwstr/>
      </vt:variant>
      <vt:variant>
        <vt:lpwstr>_Toc376796948</vt:lpwstr>
      </vt:variant>
      <vt:variant>
        <vt:i4>1376309</vt:i4>
      </vt:variant>
      <vt:variant>
        <vt:i4>398</vt:i4>
      </vt:variant>
      <vt:variant>
        <vt:i4>0</vt:i4>
      </vt:variant>
      <vt:variant>
        <vt:i4>5</vt:i4>
      </vt:variant>
      <vt:variant>
        <vt:lpwstr/>
      </vt:variant>
      <vt:variant>
        <vt:lpwstr>_Toc376796947</vt:lpwstr>
      </vt:variant>
      <vt:variant>
        <vt:i4>1376309</vt:i4>
      </vt:variant>
      <vt:variant>
        <vt:i4>392</vt:i4>
      </vt:variant>
      <vt:variant>
        <vt:i4>0</vt:i4>
      </vt:variant>
      <vt:variant>
        <vt:i4>5</vt:i4>
      </vt:variant>
      <vt:variant>
        <vt:lpwstr/>
      </vt:variant>
      <vt:variant>
        <vt:lpwstr>_Toc376796946</vt:lpwstr>
      </vt:variant>
      <vt:variant>
        <vt:i4>1376309</vt:i4>
      </vt:variant>
      <vt:variant>
        <vt:i4>386</vt:i4>
      </vt:variant>
      <vt:variant>
        <vt:i4>0</vt:i4>
      </vt:variant>
      <vt:variant>
        <vt:i4>5</vt:i4>
      </vt:variant>
      <vt:variant>
        <vt:lpwstr/>
      </vt:variant>
      <vt:variant>
        <vt:lpwstr>_Toc376796945</vt:lpwstr>
      </vt:variant>
      <vt:variant>
        <vt:i4>1376309</vt:i4>
      </vt:variant>
      <vt:variant>
        <vt:i4>380</vt:i4>
      </vt:variant>
      <vt:variant>
        <vt:i4>0</vt:i4>
      </vt:variant>
      <vt:variant>
        <vt:i4>5</vt:i4>
      </vt:variant>
      <vt:variant>
        <vt:lpwstr/>
      </vt:variant>
      <vt:variant>
        <vt:lpwstr>_Toc376796944</vt:lpwstr>
      </vt:variant>
      <vt:variant>
        <vt:i4>1376309</vt:i4>
      </vt:variant>
      <vt:variant>
        <vt:i4>374</vt:i4>
      </vt:variant>
      <vt:variant>
        <vt:i4>0</vt:i4>
      </vt:variant>
      <vt:variant>
        <vt:i4>5</vt:i4>
      </vt:variant>
      <vt:variant>
        <vt:lpwstr/>
      </vt:variant>
      <vt:variant>
        <vt:lpwstr>_Toc376796943</vt:lpwstr>
      </vt:variant>
      <vt:variant>
        <vt:i4>1376309</vt:i4>
      </vt:variant>
      <vt:variant>
        <vt:i4>368</vt:i4>
      </vt:variant>
      <vt:variant>
        <vt:i4>0</vt:i4>
      </vt:variant>
      <vt:variant>
        <vt:i4>5</vt:i4>
      </vt:variant>
      <vt:variant>
        <vt:lpwstr/>
      </vt:variant>
      <vt:variant>
        <vt:lpwstr>_Toc376796942</vt:lpwstr>
      </vt:variant>
      <vt:variant>
        <vt:i4>1376309</vt:i4>
      </vt:variant>
      <vt:variant>
        <vt:i4>362</vt:i4>
      </vt:variant>
      <vt:variant>
        <vt:i4>0</vt:i4>
      </vt:variant>
      <vt:variant>
        <vt:i4>5</vt:i4>
      </vt:variant>
      <vt:variant>
        <vt:lpwstr/>
      </vt:variant>
      <vt:variant>
        <vt:lpwstr>_Toc376796941</vt:lpwstr>
      </vt:variant>
      <vt:variant>
        <vt:i4>1376309</vt:i4>
      </vt:variant>
      <vt:variant>
        <vt:i4>356</vt:i4>
      </vt:variant>
      <vt:variant>
        <vt:i4>0</vt:i4>
      </vt:variant>
      <vt:variant>
        <vt:i4>5</vt:i4>
      </vt:variant>
      <vt:variant>
        <vt:lpwstr/>
      </vt:variant>
      <vt:variant>
        <vt:lpwstr>_Toc376796940</vt:lpwstr>
      </vt:variant>
      <vt:variant>
        <vt:i4>1179701</vt:i4>
      </vt:variant>
      <vt:variant>
        <vt:i4>350</vt:i4>
      </vt:variant>
      <vt:variant>
        <vt:i4>0</vt:i4>
      </vt:variant>
      <vt:variant>
        <vt:i4>5</vt:i4>
      </vt:variant>
      <vt:variant>
        <vt:lpwstr/>
      </vt:variant>
      <vt:variant>
        <vt:lpwstr>_Toc376796939</vt:lpwstr>
      </vt:variant>
      <vt:variant>
        <vt:i4>1179701</vt:i4>
      </vt:variant>
      <vt:variant>
        <vt:i4>344</vt:i4>
      </vt:variant>
      <vt:variant>
        <vt:i4>0</vt:i4>
      </vt:variant>
      <vt:variant>
        <vt:i4>5</vt:i4>
      </vt:variant>
      <vt:variant>
        <vt:lpwstr/>
      </vt:variant>
      <vt:variant>
        <vt:lpwstr>_Toc376796938</vt:lpwstr>
      </vt:variant>
      <vt:variant>
        <vt:i4>1179701</vt:i4>
      </vt:variant>
      <vt:variant>
        <vt:i4>338</vt:i4>
      </vt:variant>
      <vt:variant>
        <vt:i4>0</vt:i4>
      </vt:variant>
      <vt:variant>
        <vt:i4>5</vt:i4>
      </vt:variant>
      <vt:variant>
        <vt:lpwstr/>
      </vt:variant>
      <vt:variant>
        <vt:lpwstr>_Toc376796937</vt:lpwstr>
      </vt:variant>
      <vt:variant>
        <vt:i4>1179701</vt:i4>
      </vt:variant>
      <vt:variant>
        <vt:i4>332</vt:i4>
      </vt:variant>
      <vt:variant>
        <vt:i4>0</vt:i4>
      </vt:variant>
      <vt:variant>
        <vt:i4>5</vt:i4>
      </vt:variant>
      <vt:variant>
        <vt:lpwstr/>
      </vt:variant>
      <vt:variant>
        <vt:lpwstr>_Toc376796936</vt:lpwstr>
      </vt:variant>
      <vt:variant>
        <vt:i4>1179701</vt:i4>
      </vt:variant>
      <vt:variant>
        <vt:i4>326</vt:i4>
      </vt:variant>
      <vt:variant>
        <vt:i4>0</vt:i4>
      </vt:variant>
      <vt:variant>
        <vt:i4>5</vt:i4>
      </vt:variant>
      <vt:variant>
        <vt:lpwstr/>
      </vt:variant>
      <vt:variant>
        <vt:lpwstr>_Toc376796935</vt:lpwstr>
      </vt:variant>
      <vt:variant>
        <vt:i4>1179701</vt:i4>
      </vt:variant>
      <vt:variant>
        <vt:i4>320</vt:i4>
      </vt:variant>
      <vt:variant>
        <vt:i4>0</vt:i4>
      </vt:variant>
      <vt:variant>
        <vt:i4>5</vt:i4>
      </vt:variant>
      <vt:variant>
        <vt:lpwstr/>
      </vt:variant>
      <vt:variant>
        <vt:lpwstr>_Toc376796934</vt:lpwstr>
      </vt:variant>
      <vt:variant>
        <vt:i4>1179701</vt:i4>
      </vt:variant>
      <vt:variant>
        <vt:i4>314</vt:i4>
      </vt:variant>
      <vt:variant>
        <vt:i4>0</vt:i4>
      </vt:variant>
      <vt:variant>
        <vt:i4>5</vt:i4>
      </vt:variant>
      <vt:variant>
        <vt:lpwstr/>
      </vt:variant>
      <vt:variant>
        <vt:lpwstr>_Toc376796933</vt:lpwstr>
      </vt:variant>
      <vt:variant>
        <vt:i4>1179701</vt:i4>
      </vt:variant>
      <vt:variant>
        <vt:i4>308</vt:i4>
      </vt:variant>
      <vt:variant>
        <vt:i4>0</vt:i4>
      </vt:variant>
      <vt:variant>
        <vt:i4>5</vt:i4>
      </vt:variant>
      <vt:variant>
        <vt:lpwstr/>
      </vt:variant>
      <vt:variant>
        <vt:lpwstr>_Toc376796932</vt:lpwstr>
      </vt:variant>
      <vt:variant>
        <vt:i4>1179701</vt:i4>
      </vt:variant>
      <vt:variant>
        <vt:i4>302</vt:i4>
      </vt:variant>
      <vt:variant>
        <vt:i4>0</vt:i4>
      </vt:variant>
      <vt:variant>
        <vt:i4>5</vt:i4>
      </vt:variant>
      <vt:variant>
        <vt:lpwstr/>
      </vt:variant>
      <vt:variant>
        <vt:lpwstr>_Toc376796931</vt:lpwstr>
      </vt:variant>
      <vt:variant>
        <vt:i4>1179701</vt:i4>
      </vt:variant>
      <vt:variant>
        <vt:i4>296</vt:i4>
      </vt:variant>
      <vt:variant>
        <vt:i4>0</vt:i4>
      </vt:variant>
      <vt:variant>
        <vt:i4>5</vt:i4>
      </vt:variant>
      <vt:variant>
        <vt:lpwstr/>
      </vt:variant>
      <vt:variant>
        <vt:lpwstr>_Toc376796930</vt:lpwstr>
      </vt:variant>
      <vt:variant>
        <vt:i4>1245237</vt:i4>
      </vt:variant>
      <vt:variant>
        <vt:i4>290</vt:i4>
      </vt:variant>
      <vt:variant>
        <vt:i4>0</vt:i4>
      </vt:variant>
      <vt:variant>
        <vt:i4>5</vt:i4>
      </vt:variant>
      <vt:variant>
        <vt:lpwstr/>
      </vt:variant>
      <vt:variant>
        <vt:lpwstr>_Toc376796929</vt:lpwstr>
      </vt:variant>
      <vt:variant>
        <vt:i4>1245237</vt:i4>
      </vt:variant>
      <vt:variant>
        <vt:i4>284</vt:i4>
      </vt:variant>
      <vt:variant>
        <vt:i4>0</vt:i4>
      </vt:variant>
      <vt:variant>
        <vt:i4>5</vt:i4>
      </vt:variant>
      <vt:variant>
        <vt:lpwstr/>
      </vt:variant>
      <vt:variant>
        <vt:lpwstr>_Toc376796928</vt:lpwstr>
      </vt:variant>
      <vt:variant>
        <vt:i4>1245237</vt:i4>
      </vt:variant>
      <vt:variant>
        <vt:i4>278</vt:i4>
      </vt:variant>
      <vt:variant>
        <vt:i4>0</vt:i4>
      </vt:variant>
      <vt:variant>
        <vt:i4>5</vt:i4>
      </vt:variant>
      <vt:variant>
        <vt:lpwstr/>
      </vt:variant>
      <vt:variant>
        <vt:lpwstr>_Toc376796927</vt:lpwstr>
      </vt:variant>
      <vt:variant>
        <vt:i4>1245237</vt:i4>
      </vt:variant>
      <vt:variant>
        <vt:i4>272</vt:i4>
      </vt:variant>
      <vt:variant>
        <vt:i4>0</vt:i4>
      </vt:variant>
      <vt:variant>
        <vt:i4>5</vt:i4>
      </vt:variant>
      <vt:variant>
        <vt:lpwstr/>
      </vt:variant>
      <vt:variant>
        <vt:lpwstr>_Toc376796926</vt:lpwstr>
      </vt:variant>
      <vt:variant>
        <vt:i4>1245237</vt:i4>
      </vt:variant>
      <vt:variant>
        <vt:i4>266</vt:i4>
      </vt:variant>
      <vt:variant>
        <vt:i4>0</vt:i4>
      </vt:variant>
      <vt:variant>
        <vt:i4>5</vt:i4>
      </vt:variant>
      <vt:variant>
        <vt:lpwstr/>
      </vt:variant>
      <vt:variant>
        <vt:lpwstr>_Toc376796925</vt:lpwstr>
      </vt:variant>
      <vt:variant>
        <vt:i4>1245237</vt:i4>
      </vt:variant>
      <vt:variant>
        <vt:i4>260</vt:i4>
      </vt:variant>
      <vt:variant>
        <vt:i4>0</vt:i4>
      </vt:variant>
      <vt:variant>
        <vt:i4>5</vt:i4>
      </vt:variant>
      <vt:variant>
        <vt:lpwstr/>
      </vt:variant>
      <vt:variant>
        <vt:lpwstr>_Toc376796924</vt:lpwstr>
      </vt:variant>
      <vt:variant>
        <vt:i4>1245237</vt:i4>
      </vt:variant>
      <vt:variant>
        <vt:i4>254</vt:i4>
      </vt:variant>
      <vt:variant>
        <vt:i4>0</vt:i4>
      </vt:variant>
      <vt:variant>
        <vt:i4>5</vt:i4>
      </vt:variant>
      <vt:variant>
        <vt:lpwstr/>
      </vt:variant>
      <vt:variant>
        <vt:lpwstr>_Toc376796923</vt:lpwstr>
      </vt:variant>
      <vt:variant>
        <vt:i4>1245237</vt:i4>
      </vt:variant>
      <vt:variant>
        <vt:i4>248</vt:i4>
      </vt:variant>
      <vt:variant>
        <vt:i4>0</vt:i4>
      </vt:variant>
      <vt:variant>
        <vt:i4>5</vt:i4>
      </vt:variant>
      <vt:variant>
        <vt:lpwstr/>
      </vt:variant>
      <vt:variant>
        <vt:lpwstr>_Toc376796922</vt:lpwstr>
      </vt:variant>
      <vt:variant>
        <vt:i4>1245237</vt:i4>
      </vt:variant>
      <vt:variant>
        <vt:i4>242</vt:i4>
      </vt:variant>
      <vt:variant>
        <vt:i4>0</vt:i4>
      </vt:variant>
      <vt:variant>
        <vt:i4>5</vt:i4>
      </vt:variant>
      <vt:variant>
        <vt:lpwstr/>
      </vt:variant>
      <vt:variant>
        <vt:lpwstr>_Toc376796921</vt:lpwstr>
      </vt:variant>
      <vt:variant>
        <vt:i4>1245237</vt:i4>
      </vt:variant>
      <vt:variant>
        <vt:i4>236</vt:i4>
      </vt:variant>
      <vt:variant>
        <vt:i4>0</vt:i4>
      </vt:variant>
      <vt:variant>
        <vt:i4>5</vt:i4>
      </vt:variant>
      <vt:variant>
        <vt:lpwstr/>
      </vt:variant>
      <vt:variant>
        <vt:lpwstr>_Toc376796920</vt:lpwstr>
      </vt:variant>
      <vt:variant>
        <vt:i4>1048629</vt:i4>
      </vt:variant>
      <vt:variant>
        <vt:i4>230</vt:i4>
      </vt:variant>
      <vt:variant>
        <vt:i4>0</vt:i4>
      </vt:variant>
      <vt:variant>
        <vt:i4>5</vt:i4>
      </vt:variant>
      <vt:variant>
        <vt:lpwstr/>
      </vt:variant>
      <vt:variant>
        <vt:lpwstr>_Toc376796919</vt:lpwstr>
      </vt:variant>
      <vt:variant>
        <vt:i4>1048629</vt:i4>
      </vt:variant>
      <vt:variant>
        <vt:i4>224</vt:i4>
      </vt:variant>
      <vt:variant>
        <vt:i4>0</vt:i4>
      </vt:variant>
      <vt:variant>
        <vt:i4>5</vt:i4>
      </vt:variant>
      <vt:variant>
        <vt:lpwstr/>
      </vt:variant>
      <vt:variant>
        <vt:lpwstr>_Toc376796918</vt:lpwstr>
      </vt:variant>
      <vt:variant>
        <vt:i4>1048629</vt:i4>
      </vt:variant>
      <vt:variant>
        <vt:i4>218</vt:i4>
      </vt:variant>
      <vt:variant>
        <vt:i4>0</vt:i4>
      </vt:variant>
      <vt:variant>
        <vt:i4>5</vt:i4>
      </vt:variant>
      <vt:variant>
        <vt:lpwstr/>
      </vt:variant>
      <vt:variant>
        <vt:lpwstr>_Toc376796917</vt:lpwstr>
      </vt:variant>
      <vt:variant>
        <vt:i4>1048629</vt:i4>
      </vt:variant>
      <vt:variant>
        <vt:i4>212</vt:i4>
      </vt:variant>
      <vt:variant>
        <vt:i4>0</vt:i4>
      </vt:variant>
      <vt:variant>
        <vt:i4>5</vt:i4>
      </vt:variant>
      <vt:variant>
        <vt:lpwstr/>
      </vt:variant>
      <vt:variant>
        <vt:lpwstr>_Toc376796916</vt:lpwstr>
      </vt:variant>
      <vt:variant>
        <vt:i4>1048629</vt:i4>
      </vt:variant>
      <vt:variant>
        <vt:i4>206</vt:i4>
      </vt:variant>
      <vt:variant>
        <vt:i4>0</vt:i4>
      </vt:variant>
      <vt:variant>
        <vt:i4>5</vt:i4>
      </vt:variant>
      <vt:variant>
        <vt:lpwstr/>
      </vt:variant>
      <vt:variant>
        <vt:lpwstr>_Toc376796915</vt:lpwstr>
      </vt:variant>
      <vt:variant>
        <vt:i4>1048629</vt:i4>
      </vt:variant>
      <vt:variant>
        <vt:i4>200</vt:i4>
      </vt:variant>
      <vt:variant>
        <vt:i4>0</vt:i4>
      </vt:variant>
      <vt:variant>
        <vt:i4>5</vt:i4>
      </vt:variant>
      <vt:variant>
        <vt:lpwstr/>
      </vt:variant>
      <vt:variant>
        <vt:lpwstr>_Toc376796914</vt:lpwstr>
      </vt:variant>
      <vt:variant>
        <vt:i4>1048629</vt:i4>
      </vt:variant>
      <vt:variant>
        <vt:i4>194</vt:i4>
      </vt:variant>
      <vt:variant>
        <vt:i4>0</vt:i4>
      </vt:variant>
      <vt:variant>
        <vt:i4>5</vt:i4>
      </vt:variant>
      <vt:variant>
        <vt:lpwstr/>
      </vt:variant>
      <vt:variant>
        <vt:lpwstr>_Toc376796913</vt:lpwstr>
      </vt:variant>
      <vt:variant>
        <vt:i4>1048629</vt:i4>
      </vt:variant>
      <vt:variant>
        <vt:i4>188</vt:i4>
      </vt:variant>
      <vt:variant>
        <vt:i4>0</vt:i4>
      </vt:variant>
      <vt:variant>
        <vt:i4>5</vt:i4>
      </vt:variant>
      <vt:variant>
        <vt:lpwstr/>
      </vt:variant>
      <vt:variant>
        <vt:lpwstr>_Toc376796912</vt:lpwstr>
      </vt:variant>
      <vt:variant>
        <vt:i4>1048629</vt:i4>
      </vt:variant>
      <vt:variant>
        <vt:i4>182</vt:i4>
      </vt:variant>
      <vt:variant>
        <vt:i4>0</vt:i4>
      </vt:variant>
      <vt:variant>
        <vt:i4>5</vt:i4>
      </vt:variant>
      <vt:variant>
        <vt:lpwstr/>
      </vt:variant>
      <vt:variant>
        <vt:lpwstr>_Toc376796911</vt:lpwstr>
      </vt:variant>
      <vt:variant>
        <vt:i4>1048629</vt:i4>
      </vt:variant>
      <vt:variant>
        <vt:i4>176</vt:i4>
      </vt:variant>
      <vt:variant>
        <vt:i4>0</vt:i4>
      </vt:variant>
      <vt:variant>
        <vt:i4>5</vt:i4>
      </vt:variant>
      <vt:variant>
        <vt:lpwstr/>
      </vt:variant>
      <vt:variant>
        <vt:lpwstr>_Toc376796910</vt:lpwstr>
      </vt:variant>
      <vt:variant>
        <vt:i4>1114165</vt:i4>
      </vt:variant>
      <vt:variant>
        <vt:i4>170</vt:i4>
      </vt:variant>
      <vt:variant>
        <vt:i4>0</vt:i4>
      </vt:variant>
      <vt:variant>
        <vt:i4>5</vt:i4>
      </vt:variant>
      <vt:variant>
        <vt:lpwstr/>
      </vt:variant>
      <vt:variant>
        <vt:lpwstr>_Toc376796909</vt:lpwstr>
      </vt:variant>
      <vt:variant>
        <vt:i4>1114165</vt:i4>
      </vt:variant>
      <vt:variant>
        <vt:i4>164</vt:i4>
      </vt:variant>
      <vt:variant>
        <vt:i4>0</vt:i4>
      </vt:variant>
      <vt:variant>
        <vt:i4>5</vt:i4>
      </vt:variant>
      <vt:variant>
        <vt:lpwstr/>
      </vt:variant>
      <vt:variant>
        <vt:lpwstr>_Toc376796908</vt:lpwstr>
      </vt:variant>
      <vt:variant>
        <vt:i4>1114165</vt:i4>
      </vt:variant>
      <vt:variant>
        <vt:i4>158</vt:i4>
      </vt:variant>
      <vt:variant>
        <vt:i4>0</vt:i4>
      </vt:variant>
      <vt:variant>
        <vt:i4>5</vt:i4>
      </vt:variant>
      <vt:variant>
        <vt:lpwstr/>
      </vt:variant>
      <vt:variant>
        <vt:lpwstr>_Toc376796907</vt:lpwstr>
      </vt:variant>
      <vt:variant>
        <vt:i4>1114165</vt:i4>
      </vt:variant>
      <vt:variant>
        <vt:i4>152</vt:i4>
      </vt:variant>
      <vt:variant>
        <vt:i4>0</vt:i4>
      </vt:variant>
      <vt:variant>
        <vt:i4>5</vt:i4>
      </vt:variant>
      <vt:variant>
        <vt:lpwstr/>
      </vt:variant>
      <vt:variant>
        <vt:lpwstr>_Toc376796906</vt:lpwstr>
      </vt:variant>
      <vt:variant>
        <vt:i4>1114165</vt:i4>
      </vt:variant>
      <vt:variant>
        <vt:i4>146</vt:i4>
      </vt:variant>
      <vt:variant>
        <vt:i4>0</vt:i4>
      </vt:variant>
      <vt:variant>
        <vt:i4>5</vt:i4>
      </vt:variant>
      <vt:variant>
        <vt:lpwstr/>
      </vt:variant>
      <vt:variant>
        <vt:lpwstr>_Toc376796905</vt:lpwstr>
      </vt:variant>
      <vt:variant>
        <vt:i4>1114165</vt:i4>
      </vt:variant>
      <vt:variant>
        <vt:i4>140</vt:i4>
      </vt:variant>
      <vt:variant>
        <vt:i4>0</vt:i4>
      </vt:variant>
      <vt:variant>
        <vt:i4>5</vt:i4>
      </vt:variant>
      <vt:variant>
        <vt:lpwstr/>
      </vt:variant>
      <vt:variant>
        <vt:lpwstr>_Toc376796904</vt:lpwstr>
      </vt:variant>
      <vt:variant>
        <vt:i4>1114165</vt:i4>
      </vt:variant>
      <vt:variant>
        <vt:i4>134</vt:i4>
      </vt:variant>
      <vt:variant>
        <vt:i4>0</vt:i4>
      </vt:variant>
      <vt:variant>
        <vt:i4>5</vt:i4>
      </vt:variant>
      <vt:variant>
        <vt:lpwstr/>
      </vt:variant>
      <vt:variant>
        <vt:lpwstr>_Toc376796903</vt:lpwstr>
      </vt:variant>
      <vt:variant>
        <vt:i4>1114165</vt:i4>
      </vt:variant>
      <vt:variant>
        <vt:i4>128</vt:i4>
      </vt:variant>
      <vt:variant>
        <vt:i4>0</vt:i4>
      </vt:variant>
      <vt:variant>
        <vt:i4>5</vt:i4>
      </vt:variant>
      <vt:variant>
        <vt:lpwstr/>
      </vt:variant>
      <vt:variant>
        <vt:lpwstr>_Toc376796902</vt:lpwstr>
      </vt:variant>
      <vt:variant>
        <vt:i4>1114165</vt:i4>
      </vt:variant>
      <vt:variant>
        <vt:i4>122</vt:i4>
      </vt:variant>
      <vt:variant>
        <vt:i4>0</vt:i4>
      </vt:variant>
      <vt:variant>
        <vt:i4>5</vt:i4>
      </vt:variant>
      <vt:variant>
        <vt:lpwstr/>
      </vt:variant>
      <vt:variant>
        <vt:lpwstr>_Toc376796901</vt:lpwstr>
      </vt:variant>
      <vt:variant>
        <vt:i4>1114165</vt:i4>
      </vt:variant>
      <vt:variant>
        <vt:i4>116</vt:i4>
      </vt:variant>
      <vt:variant>
        <vt:i4>0</vt:i4>
      </vt:variant>
      <vt:variant>
        <vt:i4>5</vt:i4>
      </vt:variant>
      <vt:variant>
        <vt:lpwstr/>
      </vt:variant>
      <vt:variant>
        <vt:lpwstr>_Toc376796900</vt:lpwstr>
      </vt:variant>
      <vt:variant>
        <vt:i4>1572916</vt:i4>
      </vt:variant>
      <vt:variant>
        <vt:i4>110</vt:i4>
      </vt:variant>
      <vt:variant>
        <vt:i4>0</vt:i4>
      </vt:variant>
      <vt:variant>
        <vt:i4>5</vt:i4>
      </vt:variant>
      <vt:variant>
        <vt:lpwstr/>
      </vt:variant>
      <vt:variant>
        <vt:lpwstr>_Toc376796899</vt:lpwstr>
      </vt:variant>
      <vt:variant>
        <vt:i4>1572916</vt:i4>
      </vt:variant>
      <vt:variant>
        <vt:i4>104</vt:i4>
      </vt:variant>
      <vt:variant>
        <vt:i4>0</vt:i4>
      </vt:variant>
      <vt:variant>
        <vt:i4>5</vt:i4>
      </vt:variant>
      <vt:variant>
        <vt:lpwstr/>
      </vt:variant>
      <vt:variant>
        <vt:lpwstr>_Toc376796898</vt:lpwstr>
      </vt:variant>
      <vt:variant>
        <vt:i4>1572916</vt:i4>
      </vt:variant>
      <vt:variant>
        <vt:i4>98</vt:i4>
      </vt:variant>
      <vt:variant>
        <vt:i4>0</vt:i4>
      </vt:variant>
      <vt:variant>
        <vt:i4>5</vt:i4>
      </vt:variant>
      <vt:variant>
        <vt:lpwstr/>
      </vt:variant>
      <vt:variant>
        <vt:lpwstr>_Toc376796897</vt:lpwstr>
      </vt:variant>
      <vt:variant>
        <vt:i4>1572916</vt:i4>
      </vt:variant>
      <vt:variant>
        <vt:i4>92</vt:i4>
      </vt:variant>
      <vt:variant>
        <vt:i4>0</vt:i4>
      </vt:variant>
      <vt:variant>
        <vt:i4>5</vt:i4>
      </vt:variant>
      <vt:variant>
        <vt:lpwstr/>
      </vt:variant>
      <vt:variant>
        <vt:lpwstr>_Toc376796896</vt:lpwstr>
      </vt:variant>
      <vt:variant>
        <vt:i4>1572916</vt:i4>
      </vt:variant>
      <vt:variant>
        <vt:i4>86</vt:i4>
      </vt:variant>
      <vt:variant>
        <vt:i4>0</vt:i4>
      </vt:variant>
      <vt:variant>
        <vt:i4>5</vt:i4>
      </vt:variant>
      <vt:variant>
        <vt:lpwstr/>
      </vt:variant>
      <vt:variant>
        <vt:lpwstr>_Toc376796895</vt:lpwstr>
      </vt:variant>
      <vt:variant>
        <vt:i4>1572916</vt:i4>
      </vt:variant>
      <vt:variant>
        <vt:i4>80</vt:i4>
      </vt:variant>
      <vt:variant>
        <vt:i4>0</vt:i4>
      </vt:variant>
      <vt:variant>
        <vt:i4>5</vt:i4>
      </vt:variant>
      <vt:variant>
        <vt:lpwstr/>
      </vt:variant>
      <vt:variant>
        <vt:lpwstr>_Toc376796894</vt:lpwstr>
      </vt:variant>
      <vt:variant>
        <vt:i4>1572916</vt:i4>
      </vt:variant>
      <vt:variant>
        <vt:i4>74</vt:i4>
      </vt:variant>
      <vt:variant>
        <vt:i4>0</vt:i4>
      </vt:variant>
      <vt:variant>
        <vt:i4>5</vt:i4>
      </vt:variant>
      <vt:variant>
        <vt:lpwstr/>
      </vt:variant>
      <vt:variant>
        <vt:lpwstr>_Toc376796893</vt:lpwstr>
      </vt:variant>
      <vt:variant>
        <vt:i4>1572916</vt:i4>
      </vt:variant>
      <vt:variant>
        <vt:i4>68</vt:i4>
      </vt:variant>
      <vt:variant>
        <vt:i4>0</vt:i4>
      </vt:variant>
      <vt:variant>
        <vt:i4>5</vt:i4>
      </vt:variant>
      <vt:variant>
        <vt:lpwstr/>
      </vt:variant>
      <vt:variant>
        <vt:lpwstr>_Toc376796892</vt:lpwstr>
      </vt:variant>
      <vt:variant>
        <vt:i4>1572916</vt:i4>
      </vt:variant>
      <vt:variant>
        <vt:i4>62</vt:i4>
      </vt:variant>
      <vt:variant>
        <vt:i4>0</vt:i4>
      </vt:variant>
      <vt:variant>
        <vt:i4>5</vt:i4>
      </vt:variant>
      <vt:variant>
        <vt:lpwstr/>
      </vt:variant>
      <vt:variant>
        <vt:lpwstr>_Toc376796891</vt:lpwstr>
      </vt:variant>
      <vt:variant>
        <vt:i4>1572916</vt:i4>
      </vt:variant>
      <vt:variant>
        <vt:i4>56</vt:i4>
      </vt:variant>
      <vt:variant>
        <vt:i4>0</vt:i4>
      </vt:variant>
      <vt:variant>
        <vt:i4>5</vt:i4>
      </vt:variant>
      <vt:variant>
        <vt:lpwstr/>
      </vt:variant>
      <vt:variant>
        <vt:lpwstr>_Toc376796890</vt:lpwstr>
      </vt:variant>
      <vt:variant>
        <vt:i4>1638452</vt:i4>
      </vt:variant>
      <vt:variant>
        <vt:i4>50</vt:i4>
      </vt:variant>
      <vt:variant>
        <vt:i4>0</vt:i4>
      </vt:variant>
      <vt:variant>
        <vt:i4>5</vt:i4>
      </vt:variant>
      <vt:variant>
        <vt:lpwstr/>
      </vt:variant>
      <vt:variant>
        <vt:lpwstr>_Toc376796889</vt:lpwstr>
      </vt:variant>
      <vt:variant>
        <vt:i4>1638452</vt:i4>
      </vt:variant>
      <vt:variant>
        <vt:i4>44</vt:i4>
      </vt:variant>
      <vt:variant>
        <vt:i4>0</vt:i4>
      </vt:variant>
      <vt:variant>
        <vt:i4>5</vt:i4>
      </vt:variant>
      <vt:variant>
        <vt:lpwstr/>
      </vt:variant>
      <vt:variant>
        <vt:lpwstr>_Toc376796888</vt:lpwstr>
      </vt:variant>
      <vt:variant>
        <vt:i4>1638452</vt:i4>
      </vt:variant>
      <vt:variant>
        <vt:i4>38</vt:i4>
      </vt:variant>
      <vt:variant>
        <vt:i4>0</vt:i4>
      </vt:variant>
      <vt:variant>
        <vt:i4>5</vt:i4>
      </vt:variant>
      <vt:variant>
        <vt:lpwstr/>
      </vt:variant>
      <vt:variant>
        <vt:lpwstr>_Toc376796887</vt:lpwstr>
      </vt:variant>
      <vt:variant>
        <vt:i4>1638452</vt:i4>
      </vt:variant>
      <vt:variant>
        <vt:i4>32</vt:i4>
      </vt:variant>
      <vt:variant>
        <vt:i4>0</vt:i4>
      </vt:variant>
      <vt:variant>
        <vt:i4>5</vt:i4>
      </vt:variant>
      <vt:variant>
        <vt:lpwstr/>
      </vt:variant>
      <vt:variant>
        <vt:lpwstr>_Toc376796886</vt:lpwstr>
      </vt:variant>
      <vt:variant>
        <vt:i4>1638452</vt:i4>
      </vt:variant>
      <vt:variant>
        <vt:i4>26</vt:i4>
      </vt:variant>
      <vt:variant>
        <vt:i4>0</vt:i4>
      </vt:variant>
      <vt:variant>
        <vt:i4>5</vt:i4>
      </vt:variant>
      <vt:variant>
        <vt:lpwstr/>
      </vt:variant>
      <vt:variant>
        <vt:lpwstr>_Toc376796885</vt:lpwstr>
      </vt:variant>
      <vt:variant>
        <vt:i4>1638452</vt:i4>
      </vt:variant>
      <vt:variant>
        <vt:i4>20</vt:i4>
      </vt:variant>
      <vt:variant>
        <vt:i4>0</vt:i4>
      </vt:variant>
      <vt:variant>
        <vt:i4>5</vt:i4>
      </vt:variant>
      <vt:variant>
        <vt:lpwstr/>
      </vt:variant>
      <vt:variant>
        <vt:lpwstr>_Toc376796884</vt:lpwstr>
      </vt:variant>
      <vt:variant>
        <vt:i4>1638452</vt:i4>
      </vt:variant>
      <vt:variant>
        <vt:i4>14</vt:i4>
      </vt:variant>
      <vt:variant>
        <vt:i4>0</vt:i4>
      </vt:variant>
      <vt:variant>
        <vt:i4>5</vt:i4>
      </vt:variant>
      <vt:variant>
        <vt:lpwstr/>
      </vt:variant>
      <vt:variant>
        <vt:lpwstr>_Toc376796883</vt:lpwstr>
      </vt:variant>
      <vt:variant>
        <vt:i4>1638452</vt:i4>
      </vt:variant>
      <vt:variant>
        <vt:i4>8</vt:i4>
      </vt:variant>
      <vt:variant>
        <vt:i4>0</vt:i4>
      </vt:variant>
      <vt:variant>
        <vt:i4>5</vt:i4>
      </vt:variant>
      <vt:variant>
        <vt:lpwstr/>
      </vt:variant>
      <vt:variant>
        <vt:lpwstr>_Toc376796882</vt:lpwstr>
      </vt:variant>
      <vt:variant>
        <vt:i4>1638452</vt:i4>
      </vt:variant>
      <vt:variant>
        <vt:i4>2</vt:i4>
      </vt:variant>
      <vt:variant>
        <vt:i4>0</vt:i4>
      </vt:variant>
      <vt:variant>
        <vt:i4>5</vt:i4>
      </vt:variant>
      <vt:variant>
        <vt:lpwstr/>
      </vt:variant>
      <vt:variant>
        <vt:lpwstr>_Toc376796881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dc:creator>
  <cp:keywords/>
  <dc:description/>
  <cp:lastModifiedBy>Administrator</cp:lastModifiedBy>
  <cp:revision>12</cp:revision>
  <cp:lastPrinted>2016-10-18T08:01:00Z</cp:lastPrinted>
  <dcterms:created xsi:type="dcterms:W3CDTF">2024-06-11T05:08:00Z</dcterms:created>
  <dcterms:modified xsi:type="dcterms:W3CDTF">2024-09-18T07:07:00Z</dcterms:modified>
</cp:coreProperties>
</file>