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jc w:val="center"/>
        <w:tblLayout w:type="fixed"/>
        <w:tblLook w:val="0000" w:firstRow="0" w:lastRow="0" w:firstColumn="0" w:lastColumn="0" w:noHBand="0" w:noVBand="0"/>
      </w:tblPr>
      <w:tblGrid>
        <w:gridCol w:w="3406"/>
        <w:gridCol w:w="5792"/>
      </w:tblGrid>
      <w:tr w:rsidR="00A47F3A" w:rsidRPr="008C36B8" w:rsidTr="00066B86">
        <w:trPr>
          <w:trHeight w:val="1260"/>
          <w:jc w:val="center"/>
        </w:trPr>
        <w:tc>
          <w:tcPr>
            <w:tcW w:w="3406" w:type="dxa"/>
          </w:tcPr>
          <w:p w:rsidR="00A47F3A" w:rsidRPr="008C36B8" w:rsidRDefault="00A47F3A" w:rsidP="00066B86">
            <w:pPr>
              <w:pStyle w:val="BodyText2"/>
              <w:tabs>
                <w:tab w:val="left" w:pos="567"/>
              </w:tabs>
              <w:spacing w:after="0" w:line="240" w:lineRule="auto"/>
              <w:rPr>
                <w:sz w:val="26"/>
                <w:szCs w:val="26"/>
                <w:lang w:val="pt-BR"/>
              </w:rPr>
            </w:pPr>
            <w:r w:rsidRPr="008C36B8">
              <w:rPr>
                <w:sz w:val="26"/>
                <w:szCs w:val="26"/>
                <w:lang w:val="pt-BR"/>
              </w:rPr>
              <w:t>CÔNG TY CỔ PHẦN B.C.H</w:t>
            </w:r>
          </w:p>
          <w:p w:rsidR="00A47F3A" w:rsidRPr="008C36B8" w:rsidRDefault="00A47F3A" w:rsidP="00066B86">
            <w:pPr>
              <w:pStyle w:val="BodyText2"/>
              <w:tabs>
                <w:tab w:val="left" w:pos="567"/>
              </w:tabs>
              <w:spacing w:after="0" w:line="240" w:lineRule="auto"/>
              <w:jc w:val="center"/>
              <w:rPr>
                <w:b/>
                <w:sz w:val="26"/>
                <w:szCs w:val="26"/>
                <w:lang w:val="pt-BR"/>
              </w:rPr>
            </w:pPr>
            <w:r w:rsidRPr="008C36B8">
              <w:rPr>
                <w:b/>
                <w:sz w:val="26"/>
                <w:szCs w:val="26"/>
                <w:lang w:val="pt-BR"/>
              </w:rPr>
              <w:t>HỘI ĐỒNG QUẢN TRỊ</w:t>
            </w:r>
          </w:p>
          <w:p w:rsidR="00A47F3A" w:rsidRPr="008C36B8" w:rsidRDefault="00A47F3A" w:rsidP="00066B86">
            <w:pPr>
              <w:tabs>
                <w:tab w:val="left" w:pos="567"/>
                <w:tab w:val="left" w:pos="1515"/>
              </w:tabs>
              <w:rPr>
                <w:sz w:val="26"/>
                <w:szCs w:val="26"/>
                <w:lang w:val="pt-BR"/>
              </w:rPr>
            </w:pPr>
            <w:r w:rsidRPr="008C36B8">
              <w:rPr>
                <w:b/>
                <w:noProof/>
                <w:sz w:val="26"/>
                <w:szCs w:val="26"/>
              </w:rPr>
              <mc:AlternateContent>
                <mc:Choice Requires="wps">
                  <w:drawing>
                    <wp:anchor distT="0" distB="0" distL="114300" distR="114300" simplePos="0" relativeHeight="251659264" behindDoc="0" locked="0" layoutInCell="1" allowOverlap="1" wp14:anchorId="404632B4" wp14:editId="601401E0">
                      <wp:simplePos x="0" y="0"/>
                      <wp:positionH relativeFrom="column">
                        <wp:posOffset>508000</wp:posOffset>
                      </wp:positionH>
                      <wp:positionV relativeFrom="paragraph">
                        <wp:posOffset>10160</wp:posOffset>
                      </wp:positionV>
                      <wp:extent cx="10096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00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D25A1"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pt,.8pt" to="11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" strokecolor="black [3200]" strokeweight=".25pt">
                      <v:stroke joinstyle="miter"/>
                    </v:line>
                  </w:pict>
                </mc:Fallback>
              </mc:AlternateContent>
            </w:r>
            <w:r w:rsidRPr="008C36B8">
              <w:rPr>
                <w:sz w:val="26"/>
                <w:szCs w:val="26"/>
                <w:lang w:val="pt-BR"/>
              </w:rPr>
              <w:tab/>
            </w:r>
          </w:p>
          <w:p w:rsidR="00A47F3A" w:rsidRPr="008C36B8" w:rsidRDefault="00A47F3A" w:rsidP="00066B86">
            <w:pPr>
              <w:tabs>
                <w:tab w:val="left" w:pos="567"/>
              </w:tabs>
              <w:jc w:val="center"/>
              <w:rPr>
                <w:b/>
                <w:bCs/>
                <w:sz w:val="26"/>
                <w:szCs w:val="26"/>
                <w:lang w:val="pt-BR"/>
              </w:rPr>
            </w:pPr>
            <w:r>
              <w:rPr>
                <w:sz w:val="26"/>
                <w:szCs w:val="26"/>
              </w:rPr>
              <w:t xml:space="preserve">Số: </w:t>
            </w:r>
            <w:r w:rsidR="001D6B32">
              <w:rPr>
                <w:sz w:val="26"/>
                <w:szCs w:val="26"/>
              </w:rPr>
              <w:t>01</w:t>
            </w:r>
            <w:r>
              <w:rPr>
                <w:sz w:val="26"/>
                <w:szCs w:val="26"/>
              </w:rPr>
              <w:t>/2024</w:t>
            </w:r>
            <w:r w:rsidRPr="008C36B8">
              <w:rPr>
                <w:sz w:val="26"/>
                <w:szCs w:val="26"/>
              </w:rPr>
              <w:t>/BC-HĐQT</w:t>
            </w:r>
          </w:p>
        </w:tc>
        <w:tc>
          <w:tcPr>
            <w:tcW w:w="5792" w:type="dxa"/>
          </w:tcPr>
          <w:p w:rsidR="00A47F3A" w:rsidRPr="008C36B8" w:rsidRDefault="00A47F3A" w:rsidP="00066B86">
            <w:pPr>
              <w:pStyle w:val="BodyText3"/>
              <w:tabs>
                <w:tab w:val="left" w:pos="567"/>
              </w:tabs>
              <w:spacing w:after="0"/>
              <w:jc w:val="center"/>
              <w:rPr>
                <w:b/>
                <w:sz w:val="26"/>
                <w:szCs w:val="26"/>
                <w:lang w:val="pt-BR"/>
              </w:rPr>
            </w:pPr>
            <w:r w:rsidRPr="008C36B8">
              <w:rPr>
                <w:b/>
                <w:sz w:val="26"/>
                <w:szCs w:val="26"/>
                <w:lang w:val="pt-BR"/>
              </w:rPr>
              <w:t>CỘNG HÒA XÃ HỘI CHỦ NGHĨA VIỆT NAM</w:t>
            </w:r>
          </w:p>
          <w:p w:rsidR="00A47F3A" w:rsidRPr="008C36B8" w:rsidRDefault="00A47F3A" w:rsidP="00066B86">
            <w:pPr>
              <w:tabs>
                <w:tab w:val="left" w:pos="567"/>
              </w:tabs>
              <w:jc w:val="center"/>
              <w:rPr>
                <w:b/>
                <w:sz w:val="28"/>
                <w:szCs w:val="28"/>
                <w:lang w:val="pt-BR"/>
              </w:rPr>
            </w:pPr>
            <w:r w:rsidRPr="008C36B8">
              <w:rPr>
                <w:b/>
                <w:noProof/>
                <w:sz w:val="28"/>
                <w:szCs w:val="28"/>
              </w:rPr>
              <mc:AlternateContent>
                <mc:Choice Requires="wps">
                  <w:drawing>
                    <wp:anchor distT="0" distB="0" distL="114300" distR="114300" simplePos="0" relativeHeight="251660288" behindDoc="0" locked="0" layoutInCell="1" allowOverlap="1" wp14:anchorId="7A98CA15" wp14:editId="528D946B">
                      <wp:simplePos x="0" y="0"/>
                      <wp:positionH relativeFrom="column">
                        <wp:posOffset>681355</wp:posOffset>
                      </wp:positionH>
                      <wp:positionV relativeFrom="paragraph">
                        <wp:posOffset>204470</wp:posOffset>
                      </wp:positionV>
                      <wp:extent cx="21621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D6093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6.1pt" to="223.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" strokecolor="black [3200]" strokeweight=".25pt">
                      <v:stroke joinstyle="miter"/>
                    </v:line>
                  </w:pict>
                </mc:Fallback>
              </mc:AlternateContent>
            </w:r>
            <w:r w:rsidRPr="008C36B8">
              <w:rPr>
                <w:b/>
                <w:sz w:val="28"/>
                <w:szCs w:val="28"/>
                <w:lang w:val="pt-BR"/>
              </w:rPr>
              <w:t>Độc lập - Tự do - Hạnh phúc</w:t>
            </w:r>
          </w:p>
          <w:p w:rsidR="00A47F3A" w:rsidRPr="008C36B8" w:rsidRDefault="00A47F3A" w:rsidP="00066B86">
            <w:pPr>
              <w:tabs>
                <w:tab w:val="left" w:pos="567"/>
              </w:tabs>
              <w:jc w:val="center"/>
              <w:rPr>
                <w:i/>
                <w:sz w:val="26"/>
                <w:szCs w:val="26"/>
                <w:lang w:val="pt-BR"/>
              </w:rPr>
            </w:pPr>
          </w:p>
          <w:p w:rsidR="00A47F3A" w:rsidRPr="008C36B8" w:rsidRDefault="00A47F3A" w:rsidP="00C958B0">
            <w:pPr>
              <w:tabs>
                <w:tab w:val="left" w:pos="567"/>
              </w:tabs>
              <w:ind w:right="218"/>
              <w:jc w:val="right"/>
              <w:rPr>
                <w:i/>
                <w:sz w:val="26"/>
                <w:szCs w:val="26"/>
                <w:lang w:val="pt-BR"/>
              </w:rPr>
            </w:pPr>
            <w:r w:rsidRPr="008C36B8">
              <w:rPr>
                <w:i/>
                <w:sz w:val="26"/>
                <w:szCs w:val="26"/>
                <w:lang w:val="pt-BR"/>
              </w:rPr>
              <w:t xml:space="preserve">Hải Dương, ngày </w:t>
            </w:r>
            <w:r w:rsidR="00C958B0">
              <w:rPr>
                <w:i/>
                <w:sz w:val="26"/>
                <w:szCs w:val="26"/>
                <w:lang w:val="pt-BR"/>
              </w:rPr>
              <w:t>22</w:t>
            </w:r>
            <w:r>
              <w:rPr>
                <w:i/>
                <w:sz w:val="26"/>
                <w:szCs w:val="26"/>
                <w:lang w:val="pt-BR"/>
              </w:rPr>
              <w:t xml:space="preserve"> tháng </w:t>
            </w:r>
            <w:r w:rsidR="00C958B0">
              <w:rPr>
                <w:i/>
                <w:sz w:val="26"/>
                <w:szCs w:val="26"/>
                <w:lang w:val="pt-BR"/>
              </w:rPr>
              <w:t>04</w:t>
            </w:r>
            <w:r>
              <w:rPr>
                <w:i/>
                <w:sz w:val="26"/>
                <w:szCs w:val="26"/>
                <w:lang w:val="pt-BR"/>
              </w:rPr>
              <w:t xml:space="preserve"> năm 2024</w:t>
            </w:r>
          </w:p>
        </w:tc>
      </w:tr>
    </w:tbl>
    <w:p w:rsidR="00A47F3A" w:rsidRPr="008C36B8" w:rsidRDefault="00A47F3A" w:rsidP="00A47F3A">
      <w:pPr>
        <w:pStyle w:val="Heading1"/>
        <w:widowControl w:val="0"/>
        <w:tabs>
          <w:tab w:val="left" w:pos="567"/>
        </w:tabs>
        <w:spacing w:before="0" w:after="0" w:line="312" w:lineRule="auto"/>
        <w:ind w:right="30"/>
        <w:jc w:val="center"/>
        <w:rPr>
          <w:rFonts w:ascii="Times New Roman" w:hAnsi="Times New Roman"/>
          <w:sz w:val="28"/>
          <w:szCs w:val="26"/>
          <w:lang w:val="pt-BR"/>
        </w:rPr>
      </w:pPr>
    </w:p>
    <w:p w:rsidR="00A47F3A" w:rsidRPr="008C36B8" w:rsidRDefault="00A47F3A" w:rsidP="00A47F3A">
      <w:pPr>
        <w:pStyle w:val="Heading1"/>
        <w:tabs>
          <w:tab w:val="left" w:pos="567"/>
        </w:tabs>
        <w:spacing w:before="0" w:after="0"/>
        <w:ind w:right="28"/>
        <w:jc w:val="center"/>
        <w:rPr>
          <w:rFonts w:ascii="Times New Roman" w:hAnsi="Times New Roman" w:cs="Times New Roman"/>
          <w:sz w:val="28"/>
          <w:szCs w:val="28"/>
          <w:lang w:val="pt-BR"/>
        </w:rPr>
      </w:pPr>
      <w:r w:rsidRPr="008C36B8">
        <w:rPr>
          <w:rFonts w:ascii="Times New Roman" w:hAnsi="Times New Roman" w:cs="Times New Roman"/>
          <w:sz w:val="28"/>
          <w:szCs w:val="28"/>
          <w:lang w:val="pt-BR"/>
        </w:rPr>
        <w:t xml:space="preserve">BÁO CÁO </w:t>
      </w:r>
    </w:p>
    <w:p w:rsidR="00A47F3A" w:rsidRPr="008C36B8" w:rsidRDefault="00A47F3A" w:rsidP="00A47F3A">
      <w:pPr>
        <w:pStyle w:val="Heading1"/>
        <w:tabs>
          <w:tab w:val="left" w:pos="567"/>
        </w:tabs>
        <w:spacing w:before="0" w:after="0"/>
        <w:ind w:right="28"/>
        <w:jc w:val="center"/>
        <w:rPr>
          <w:rFonts w:ascii="Times New Roman" w:hAnsi="Times New Roman" w:cs="Times New Roman"/>
          <w:spacing w:val="-6"/>
          <w:sz w:val="28"/>
          <w:szCs w:val="28"/>
          <w:lang w:val="pt-BR"/>
        </w:rPr>
      </w:pPr>
      <w:r w:rsidRPr="008C36B8">
        <w:rPr>
          <w:rFonts w:ascii="Times New Roman" w:hAnsi="Times New Roman" w:cs="Times New Roman"/>
          <w:spacing w:val="-6"/>
          <w:sz w:val="28"/>
          <w:szCs w:val="28"/>
          <w:lang w:val="pt-BR"/>
        </w:rPr>
        <w:t>ĐẠI HỘI Đ</w:t>
      </w:r>
      <w:r>
        <w:rPr>
          <w:rFonts w:ascii="Times New Roman" w:hAnsi="Times New Roman" w:cs="Times New Roman"/>
          <w:spacing w:val="-6"/>
          <w:sz w:val="28"/>
          <w:szCs w:val="28"/>
          <w:lang w:val="pt-BR"/>
        </w:rPr>
        <w:t>ỒNG CỔ ĐÔNG THƯỜNG NIÊN NĂM 2024</w:t>
      </w:r>
    </w:p>
    <w:p w:rsidR="00A47F3A" w:rsidRPr="008C36B8" w:rsidRDefault="00A47F3A" w:rsidP="00A47F3A">
      <w:pPr>
        <w:tabs>
          <w:tab w:val="left" w:pos="567"/>
        </w:tabs>
        <w:jc w:val="center"/>
        <w:rPr>
          <w:b/>
          <w:sz w:val="28"/>
          <w:szCs w:val="28"/>
          <w:lang w:val="pt-BR"/>
        </w:rPr>
      </w:pPr>
      <w:r>
        <w:rPr>
          <w:b/>
          <w:sz w:val="28"/>
          <w:szCs w:val="28"/>
          <w:lang w:val="pt-BR"/>
        </w:rPr>
        <w:t>Hoạt động năm 2023</w:t>
      </w:r>
      <w:r w:rsidRPr="008C36B8">
        <w:rPr>
          <w:b/>
          <w:sz w:val="28"/>
          <w:szCs w:val="28"/>
          <w:lang w:val="pt-BR"/>
        </w:rPr>
        <w:t xml:space="preserve"> và phương hướng </w:t>
      </w:r>
      <w:r>
        <w:rPr>
          <w:b/>
          <w:sz w:val="28"/>
          <w:szCs w:val="28"/>
          <w:lang w:val="pt-BR"/>
        </w:rPr>
        <w:t>hoạt động năm 2024</w:t>
      </w:r>
    </w:p>
    <w:p w:rsidR="00A47F3A" w:rsidRPr="008C36B8" w:rsidRDefault="00A47F3A" w:rsidP="00A47F3A">
      <w:pPr>
        <w:tabs>
          <w:tab w:val="left" w:pos="567"/>
        </w:tabs>
        <w:jc w:val="center"/>
        <w:rPr>
          <w:b/>
          <w:sz w:val="28"/>
          <w:szCs w:val="28"/>
          <w:lang w:val="pt-BR"/>
        </w:rPr>
      </w:pPr>
      <w:r w:rsidRPr="008C36B8">
        <w:rPr>
          <w:b/>
          <w:noProof/>
          <w:sz w:val="28"/>
          <w:szCs w:val="28"/>
        </w:rPr>
        <mc:AlternateContent>
          <mc:Choice Requires="wps">
            <w:drawing>
              <wp:anchor distT="0" distB="0" distL="114300" distR="114300" simplePos="0" relativeHeight="251661312" behindDoc="0" locked="0" layoutInCell="1" allowOverlap="1" wp14:anchorId="1C83B267" wp14:editId="035FD19E">
                <wp:simplePos x="0" y="0"/>
                <wp:positionH relativeFrom="column">
                  <wp:posOffset>2262505</wp:posOffset>
                </wp:positionH>
                <wp:positionV relativeFrom="paragraph">
                  <wp:posOffset>266065</wp:posOffset>
                </wp:positionV>
                <wp:extent cx="1266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668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78A31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8.15pt,20.95pt" to="27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" strokecolor="black [3200]" strokeweight=".25pt">
                <v:stroke joinstyle="miter"/>
              </v:line>
            </w:pict>
          </mc:Fallback>
        </mc:AlternateContent>
      </w:r>
      <w:r w:rsidRPr="008C36B8">
        <w:rPr>
          <w:b/>
          <w:sz w:val="28"/>
          <w:szCs w:val="28"/>
          <w:lang w:val="pt-BR"/>
        </w:rPr>
        <w:t>của Hội đồng quản trị Công ty</w:t>
      </w:r>
    </w:p>
    <w:p w:rsidR="00A47F3A" w:rsidRPr="008C36B8" w:rsidRDefault="00A47F3A" w:rsidP="00A47F3A">
      <w:pPr>
        <w:pStyle w:val="Heading1"/>
        <w:widowControl w:val="0"/>
        <w:tabs>
          <w:tab w:val="left" w:pos="567"/>
        </w:tabs>
        <w:spacing w:before="0" w:after="0" w:line="312" w:lineRule="auto"/>
        <w:ind w:right="30"/>
        <w:jc w:val="center"/>
        <w:rPr>
          <w:rFonts w:ascii="Times New Roman" w:hAnsi="Times New Roman"/>
          <w:sz w:val="28"/>
          <w:szCs w:val="26"/>
          <w:lang w:val="pt-BR"/>
        </w:rPr>
      </w:pPr>
    </w:p>
    <w:p w:rsidR="00A47F3A" w:rsidRPr="00A763C7" w:rsidRDefault="00A47F3A" w:rsidP="00A47F3A">
      <w:pPr>
        <w:widowControl w:val="0"/>
        <w:tabs>
          <w:tab w:val="left" w:pos="567"/>
        </w:tabs>
        <w:spacing w:before="60" w:after="60"/>
        <w:jc w:val="both"/>
        <w:rPr>
          <w:b/>
          <w:sz w:val="26"/>
          <w:szCs w:val="26"/>
          <w:lang w:val="pt-BR"/>
        </w:rPr>
      </w:pPr>
      <w:r>
        <w:rPr>
          <w:b/>
          <w:sz w:val="26"/>
          <w:szCs w:val="26"/>
          <w:lang w:val="pt-BR"/>
        </w:rPr>
        <w:tab/>
      </w:r>
      <w:r w:rsidRPr="00A763C7">
        <w:rPr>
          <w:b/>
          <w:sz w:val="26"/>
          <w:szCs w:val="26"/>
          <w:lang w:val="pt-BR"/>
        </w:rPr>
        <w:t>Kính thưa Đại hội đồng cổ đông!</w:t>
      </w:r>
    </w:p>
    <w:p w:rsidR="00A47F3A" w:rsidRPr="00A763C7" w:rsidRDefault="00A47F3A" w:rsidP="00A47F3A">
      <w:pPr>
        <w:widowControl w:val="0"/>
        <w:tabs>
          <w:tab w:val="left" w:pos="567"/>
        </w:tabs>
        <w:spacing w:before="60" w:after="60"/>
        <w:jc w:val="both"/>
        <w:rPr>
          <w:sz w:val="26"/>
          <w:szCs w:val="26"/>
          <w:lang w:val="pt-BR"/>
        </w:rPr>
      </w:pPr>
      <w:r>
        <w:rPr>
          <w:sz w:val="26"/>
          <w:szCs w:val="26"/>
          <w:lang w:val="pt-BR"/>
        </w:rPr>
        <w:tab/>
      </w:r>
      <w:r w:rsidR="001D7709">
        <w:rPr>
          <w:sz w:val="26"/>
          <w:szCs w:val="26"/>
          <w:lang w:val="pt-BR"/>
        </w:rPr>
        <w:t xml:space="preserve">Thực hiện theo quy định tại Điều lệ Công ty và chủ trương thông qua tại các cuộc họp Đại hội đồng cổ đông trong năm 2023, </w:t>
      </w:r>
      <w:r w:rsidRPr="00A763C7">
        <w:rPr>
          <w:sz w:val="26"/>
          <w:szCs w:val="26"/>
          <w:lang w:val="pt-BR"/>
        </w:rPr>
        <w:t>Hội đồng quản trị Công ty xin được báo cáo Đại hội đồng cổ đôn</w:t>
      </w:r>
      <w:r>
        <w:rPr>
          <w:sz w:val="26"/>
          <w:szCs w:val="26"/>
          <w:lang w:val="pt-BR"/>
        </w:rPr>
        <w:t>g các kết quả hoạt động năm 2023</w:t>
      </w:r>
      <w:r w:rsidRPr="00A763C7">
        <w:rPr>
          <w:sz w:val="26"/>
          <w:szCs w:val="26"/>
          <w:lang w:val="pt-BR"/>
        </w:rPr>
        <w:t xml:space="preserve"> và</w:t>
      </w:r>
      <w:r>
        <w:rPr>
          <w:sz w:val="26"/>
          <w:szCs w:val="26"/>
          <w:lang w:val="pt-BR"/>
        </w:rPr>
        <w:t xml:space="preserve"> phương hướng hoạt động năm 2024</w:t>
      </w:r>
      <w:r w:rsidRPr="00A763C7">
        <w:rPr>
          <w:sz w:val="26"/>
          <w:szCs w:val="26"/>
          <w:lang w:val="pt-BR"/>
        </w:rPr>
        <w:t xml:space="preserve"> như sau: </w:t>
      </w:r>
    </w:p>
    <w:p w:rsidR="00A47F3A" w:rsidRPr="00A763C7" w:rsidRDefault="00A47F3A" w:rsidP="00A47F3A">
      <w:pPr>
        <w:widowControl w:val="0"/>
        <w:numPr>
          <w:ilvl w:val="0"/>
          <w:numId w:val="1"/>
        </w:numPr>
        <w:tabs>
          <w:tab w:val="left" w:pos="284"/>
          <w:tab w:val="left" w:pos="851"/>
        </w:tabs>
        <w:spacing w:before="60" w:after="60"/>
        <w:ind w:left="0" w:firstLine="0"/>
        <w:jc w:val="both"/>
        <w:rPr>
          <w:b/>
          <w:bCs/>
          <w:sz w:val="26"/>
          <w:szCs w:val="26"/>
          <w:lang w:val="pt-BR"/>
        </w:rPr>
      </w:pPr>
      <w:r w:rsidRPr="00A763C7">
        <w:rPr>
          <w:b/>
          <w:bCs/>
          <w:sz w:val="26"/>
          <w:szCs w:val="26"/>
          <w:lang w:val="pt-BR"/>
        </w:rPr>
        <w:t xml:space="preserve">HOẠT ĐỘNG CỦA HỘI ĐỒNG QUẢN TRỊ NĂM </w:t>
      </w:r>
      <w:r>
        <w:rPr>
          <w:b/>
          <w:bCs/>
          <w:sz w:val="26"/>
          <w:szCs w:val="26"/>
          <w:lang w:val="pt-BR"/>
        </w:rPr>
        <w:t>2023</w:t>
      </w:r>
    </w:p>
    <w:p w:rsidR="00A47F3A" w:rsidRPr="00A763C7" w:rsidRDefault="00A47F3A" w:rsidP="00A47F3A">
      <w:pPr>
        <w:pStyle w:val="ListParagraph"/>
        <w:widowControl w:val="0"/>
        <w:numPr>
          <w:ilvl w:val="0"/>
          <w:numId w:val="2"/>
        </w:numPr>
        <w:tabs>
          <w:tab w:val="left" w:pos="284"/>
          <w:tab w:val="left" w:pos="851"/>
        </w:tabs>
        <w:spacing w:before="60" w:after="60"/>
        <w:ind w:left="0" w:firstLine="0"/>
        <w:jc w:val="both"/>
        <w:rPr>
          <w:b/>
          <w:sz w:val="26"/>
          <w:szCs w:val="26"/>
        </w:rPr>
      </w:pPr>
      <w:r w:rsidRPr="00A763C7">
        <w:rPr>
          <w:b/>
          <w:sz w:val="26"/>
          <w:szCs w:val="26"/>
        </w:rPr>
        <w:t>Về cơ cấu nhân sự của Hội đồng quản</w:t>
      </w:r>
      <w:r>
        <w:rPr>
          <w:b/>
          <w:sz w:val="26"/>
          <w:szCs w:val="26"/>
        </w:rPr>
        <w:t xml:space="preserve"> trị năm 2023</w:t>
      </w:r>
    </w:p>
    <w:p w:rsidR="00A47F3A" w:rsidRPr="00A763C7" w:rsidRDefault="00A47F3A" w:rsidP="00A47F3A">
      <w:pPr>
        <w:pStyle w:val="BlockText"/>
        <w:widowControl w:val="0"/>
        <w:tabs>
          <w:tab w:val="left" w:pos="567"/>
        </w:tabs>
        <w:spacing w:before="60" w:after="60"/>
        <w:ind w:left="0" w:firstLine="0"/>
        <w:rPr>
          <w:rFonts w:ascii="Times New Roman" w:hAnsi="Times New Roman"/>
          <w:spacing w:val="-2"/>
          <w:sz w:val="26"/>
          <w:szCs w:val="26"/>
        </w:rPr>
      </w:pPr>
      <w:r>
        <w:rPr>
          <w:rFonts w:ascii="Times New Roman" w:hAnsi="Times New Roman"/>
          <w:spacing w:val="-2"/>
          <w:sz w:val="26"/>
          <w:szCs w:val="26"/>
        </w:rPr>
        <w:tab/>
      </w:r>
      <w:r w:rsidRPr="00A763C7">
        <w:rPr>
          <w:rFonts w:ascii="Times New Roman" w:hAnsi="Times New Roman"/>
          <w:spacing w:val="-2"/>
          <w:sz w:val="26"/>
          <w:szCs w:val="26"/>
        </w:rPr>
        <w:t>Hội đồng quản trị Công ty gồm 03 thành viên do Ông Phạm Bá Phú làm Chủ tịch, cụ thể:</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07"/>
        <w:gridCol w:w="3094"/>
        <w:gridCol w:w="2192"/>
      </w:tblGrid>
      <w:tr w:rsidR="00A47F3A" w:rsidRPr="00A763C7" w:rsidTr="00066B86">
        <w:trPr>
          <w:trHeight w:val="765"/>
          <w:jc w:val="center"/>
        </w:trPr>
        <w:tc>
          <w:tcPr>
            <w:tcW w:w="709" w:type="dxa"/>
            <w:shd w:val="clear" w:color="auto" w:fill="auto"/>
            <w:vAlign w:val="center"/>
          </w:tcPr>
          <w:p w:rsidR="00A47F3A" w:rsidRPr="00A763C7" w:rsidRDefault="00A47F3A" w:rsidP="00066B86">
            <w:pPr>
              <w:pStyle w:val="BlockText"/>
              <w:widowControl w:val="0"/>
              <w:tabs>
                <w:tab w:val="left" w:pos="567"/>
              </w:tabs>
              <w:spacing w:before="60" w:after="60"/>
              <w:ind w:left="0" w:right="-108" w:firstLine="0"/>
              <w:jc w:val="center"/>
              <w:rPr>
                <w:rFonts w:ascii="Times New Roman" w:hAnsi="Times New Roman"/>
                <w:b/>
                <w:sz w:val="26"/>
                <w:szCs w:val="26"/>
              </w:rPr>
            </w:pPr>
            <w:r w:rsidRPr="00A763C7">
              <w:rPr>
                <w:rFonts w:ascii="Times New Roman" w:hAnsi="Times New Roman"/>
                <w:b/>
                <w:sz w:val="26"/>
                <w:szCs w:val="26"/>
              </w:rPr>
              <w:t>STT</w:t>
            </w:r>
          </w:p>
        </w:tc>
        <w:tc>
          <w:tcPr>
            <w:tcW w:w="3207" w:type="dxa"/>
            <w:shd w:val="clear" w:color="auto" w:fill="auto"/>
            <w:vAlign w:val="center"/>
          </w:tcPr>
          <w:p w:rsidR="00A47F3A" w:rsidRPr="00A763C7" w:rsidRDefault="00A47F3A" w:rsidP="00066B86">
            <w:pPr>
              <w:pStyle w:val="BlockText"/>
              <w:widowControl w:val="0"/>
              <w:tabs>
                <w:tab w:val="left" w:pos="567"/>
              </w:tabs>
              <w:spacing w:before="60" w:after="60"/>
              <w:ind w:left="0" w:firstLine="0"/>
              <w:jc w:val="center"/>
              <w:rPr>
                <w:rFonts w:ascii="Times New Roman" w:hAnsi="Times New Roman"/>
                <w:b/>
                <w:sz w:val="26"/>
                <w:szCs w:val="26"/>
              </w:rPr>
            </w:pPr>
            <w:r w:rsidRPr="00A763C7">
              <w:rPr>
                <w:rFonts w:ascii="Times New Roman" w:hAnsi="Times New Roman"/>
                <w:b/>
                <w:sz w:val="26"/>
                <w:szCs w:val="26"/>
              </w:rPr>
              <w:t>Họ tên</w:t>
            </w:r>
          </w:p>
        </w:tc>
        <w:tc>
          <w:tcPr>
            <w:tcW w:w="3094" w:type="dxa"/>
            <w:shd w:val="clear" w:color="auto" w:fill="auto"/>
            <w:vAlign w:val="center"/>
          </w:tcPr>
          <w:p w:rsidR="00A47F3A" w:rsidRPr="00A763C7" w:rsidRDefault="00A47F3A" w:rsidP="00066B86">
            <w:pPr>
              <w:pStyle w:val="BlockText"/>
              <w:widowControl w:val="0"/>
              <w:tabs>
                <w:tab w:val="left" w:pos="567"/>
              </w:tabs>
              <w:spacing w:before="60" w:after="60"/>
              <w:ind w:left="0" w:firstLine="0"/>
              <w:jc w:val="center"/>
              <w:rPr>
                <w:rFonts w:ascii="Times New Roman" w:hAnsi="Times New Roman"/>
                <w:b/>
                <w:sz w:val="26"/>
                <w:szCs w:val="26"/>
              </w:rPr>
            </w:pPr>
            <w:r w:rsidRPr="00A763C7">
              <w:rPr>
                <w:rFonts w:ascii="Times New Roman" w:hAnsi="Times New Roman"/>
                <w:b/>
                <w:sz w:val="26"/>
                <w:szCs w:val="26"/>
              </w:rPr>
              <w:t>Ch</w:t>
            </w:r>
            <w:r w:rsidRPr="00A763C7">
              <w:rPr>
                <w:rFonts w:ascii="Times New Roman" w:hAnsi="Times New Roman"/>
                <w:b/>
                <w:sz w:val="26"/>
                <w:szCs w:val="26"/>
                <w:lang w:val="vi-VN"/>
              </w:rPr>
              <w:t>ức vụ</w:t>
            </w:r>
            <w:r w:rsidRPr="00A763C7">
              <w:rPr>
                <w:rFonts w:ascii="Times New Roman" w:hAnsi="Times New Roman"/>
                <w:b/>
                <w:sz w:val="26"/>
                <w:szCs w:val="26"/>
              </w:rPr>
              <w:t xml:space="preserve"> trong</w:t>
            </w:r>
          </w:p>
          <w:p w:rsidR="00A47F3A" w:rsidRPr="00A763C7" w:rsidRDefault="00A47F3A" w:rsidP="00066B86">
            <w:pPr>
              <w:pStyle w:val="BlockText"/>
              <w:widowControl w:val="0"/>
              <w:tabs>
                <w:tab w:val="left" w:pos="567"/>
              </w:tabs>
              <w:spacing w:before="60" w:after="60"/>
              <w:ind w:left="0" w:firstLine="0"/>
              <w:jc w:val="center"/>
              <w:rPr>
                <w:rFonts w:ascii="Times New Roman" w:hAnsi="Times New Roman"/>
                <w:b/>
                <w:sz w:val="26"/>
                <w:szCs w:val="26"/>
              </w:rPr>
            </w:pPr>
            <w:r w:rsidRPr="00A763C7">
              <w:rPr>
                <w:rFonts w:ascii="Times New Roman" w:hAnsi="Times New Roman"/>
                <w:b/>
                <w:sz w:val="26"/>
                <w:szCs w:val="26"/>
              </w:rPr>
              <w:t>HĐQT</w:t>
            </w:r>
          </w:p>
        </w:tc>
        <w:tc>
          <w:tcPr>
            <w:tcW w:w="2192" w:type="dxa"/>
            <w:shd w:val="clear" w:color="auto" w:fill="auto"/>
            <w:vAlign w:val="center"/>
          </w:tcPr>
          <w:p w:rsidR="00A47F3A" w:rsidRPr="00A763C7" w:rsidRDefault="00A47F3A" w:rsidP="00066B86">
            <w:pPr>
              <w:pStyle w:val="BlockText"/>
              <w:widowControl w:val="0"/>
              <w:tabs>
                <w:tab w:val="left" w:pos="567"/>
              </w:tabs>
              <w:spacing w:before="60" w:after="60"/>
              <w:ind w:left="0" w:firstLine="0"/>
              <w:jc w:val="center"/>
              <w:rPr>
                <w:rFonts w:ascii="Times New Roman" w:hAnsi="Times New Roman"/>
                <w:b/>
                <w:sz w:val="26"/>
                <w:szCs w:val="26"/>
              </w:rPr>
            </w:pPr>
            <w:r w:rsidRPr="00A763C7">
              <w:rPr>
                <w:rFonts w:ascii="Times New Roman" w:hAnsi="Times New Roman"/>
                <w:b/>
                <w:sz w:val="26"/>
                <w:szCs w:val="26"/>
              </w:rPr>
              <w:t>Ch</w:t>
            </w:r>
            <w:r w:rsidRPr="00A763C7">
              <w:rPr>
                <w:rFonts w:ascii="Times New Roman" w:hAnsi="Times New Roman"/>
                <w:b/>
                <w:sz w:val="26"/>
                <w:szCs w:val="26"/>
                <w:lang w:val="vi-VN"/>
              </w:rPr>
              <w:t>ức vụ trong</w:t>
            </w:r>
          </w:p>
          <w:p w:rsidR="00A47F3A" w:rsidRPr="00A763C7" w:rsidRDefault="00A47F3A" w:rsidP="00066B86">
            <w:pPr>
              <w:pStyle w:val="BlockText"/>
              <w:widowControl w:val="0"/>
              <w:tabs>
                <w:tab w:val="left" w:pos="567"/>
              </w:tabs>
              <w:spacing w:before="60" w:after="60"/>
              <w:ind w:left="0" w:firstLine="0"/>
              <w:jc w:val="center"/>
              <w:rPr>
                <w:rFonts w:ascii="Times New Roman" w:hAnsi="Times New Roman"/>
                <w:b/>
                <w:sz w:val="26"/>
                <w:szCs w:val="26"/>
                <w:lang w:val="vi-VN"/>
              </w:rPr>
            </w:pPr>
            <w:r w:rsidRPr="00A763C7">
              <w:rPr>
                <w:rFonts w:ascii="Times New Roman" w:hAnsi="Times New Roman"/>
                <w:b/>
                <w:sz w:val="26"/>
                <w:szCs w:val="26"/>
              </w:rPr>
              <w:t xml:space="preserve">Công </w:t>
            </w:r>
            <w:r w:rsidRPr="00A763C7">
              <w:rPr>
                <w:rFonts w:ascii="Times New Roman" w:hAnsi="Times New Roman"/>
                <w:b/>
                <w:sz w:val="26"/>
                <w:szCs w:val="26"/>
                <w:lang w:val="vi-VN"/>
              </w:rPr>
              <w:t>ty</w:t>
            </w:r>
          </w:p>
        </w:tc>
      </w:tr>
      <w:tr w:rsidR="00A47F3A" w:rsidRPr="00A763C7" w:rsidTr="00066B86">
        <w:trPr>
          <w:trHeight w:val="478"/>
          <w:jc w:val="center"/>
        </w:trPr>
        <w:tc>
          <w:tcPr>
            <w:tcW w:w="709" w:type="dxa"/>
            <w:vAlign w:val="center"/>
          </w:tcPr>
          <w:p w:rsidR="00A47F3A" w:rsidRPr="00A763C7" w:rsidRDefault="00A47F3A" w:rsidP="00066B86">
            <w:pPr>
              <w:widowControl w:val="0"/>
              <w:tabs>
                <w:tab w:val="left" w:pos="567"/>
              </w:tabs>
              <w:spacing w:before="60" w:after="60"/>
              <w:jc w:val="center"/>
              <w:rPr>
                <w:color w:val="000000"/>
                <w:sz w:val="26"/>
                <w:szCs w:val="26"/>
              </w:rPr>
            </w:pPr>
            <w:r w:rsidRPr="00A763C7">
              <w:rPr>
                <w:noProof/>
                <w:sz w:val="26"/>
                <w:szCs w:val="26"/>
              </w:rPr>
              <w:t>1</w:t>
            </w:r>
          </w:p>
        </w:tc>
        <w:tc>
          <w:tcPr>
            <w:tcW w:w="3207" w:type="dxa"/>
            <w:vAlign w:val="center"/>
          </w:tcPr>
          <w:p w:rsidR="00A47F3A" w:rsidRPr="00A763C7" w:rsidRDefault="00A47F3A" w:rsidP="00066B86">
            <w:pPr>
              <w:pStyle w:val="BlockText"/>
              <w:widowControl w:val="0"/>
              <w:tabs>
                <w:tab w:val="left" w:pos="567"/>
              </w:tabs>
              <w:spacing w:before="60" w:after="60"/>
              <w:ind w:left="0" w:firstLine="0"/>
              <w:jc w:val="center"/>
              <w:rPr>
                <w:rFonts w:ascii="Times New Roman" w:hAnsi="Times New Roman"/>
                <w:color w:val="000000"/>
                <w:sz w:val="26"/>
                <w:szCs w:val="26"/>
              </w:rPr>
            </w:pPr>
            <w:r w:rsidRPr="00A763C7">
              <w:rPr>
                <w:rFonts w:ascii="Times New Roman" w:hAnsi="Times New Roman"/>
                <w:noProof/>
                <w:sz w:val="26"/>
                <w:szCs w:val="26"/>
              </w:rPr>
              <w:t>Phạm Bá Phú</w:t>
            </w:r>
          </w:p>
        </w:tc>
        <w:tc>
          <w:tcPr>
            <w:tcW w:w="3094" w:type="dxa"/>
            <w:vAlign w:val="center"/>
          </w:tcPr>
          <w:p w:rsidR="00A47F3A" w:rsidRPr="00A763C7" w:rsidRDefault="00A47F3A" w:rsidP="00066B86">
            <w:pPr>
              <w:widowControl w:val="0"/>
              <w:tabs>
                <w:tab w:val="left" w:pos="567"/>
              </w:tabs>
              <w:spacing w:before="60" w:after="60"/>
              <w:jc w:val="center"/>
              <w:rPr>
                <w:color w:val="000000"/>
                <w:sz w:val="26"/>
                <w:szCs w:val="26"/>
              </w:rPr>
            </w:pPr>
            <w:r w:rsidRPr="00A763C7">
              <w:rPr>
                <w:noProof/>
                <w:sz w:val="26"/>
                <w:szCs w:val="26"/>
              </w:rPr>
              <w:t xml:space="preserve">Chủ tịch HĐQT </w:t>
            </w:r>
          </w:p>
        </w:tc>
        <w:tc>
          <w:tcPr>
            <w:tcW w:w="2192" w:type="dxa"/>
            <w:vAlign w:val="center"/>
          </w:tcPr>
          <w:p w:rsidR="00A47F3A" w:rsidRPr="00A763C7" w:rsidRDefault="00A47F3A" w:rsidP="00066B86">
            <w:pPr>
              <w:pStyle w:val="BlockText"/>
              <w:widowControl w:val="0"/>
              <w:tabs>
                <w:tab w:val="left" w:pos="567"/>
              </w:tabs>
              <w:spacing w:before="60" w:after="60"/>
              <w:ind w:left="0" w:firstLine="0"/>
              <w:jc w:val="center"/>
              <w:rPr>
                <w:rFonts w:ascii="Times New Roman" w:hAnsi="Times New Roman"/>
                <w:color w:val="000000"/>
                <w:sz w:val="26"/>
                <w:szCs w:val="26"/>
              </w:rPr>
            </w:pPr>
            <w:r w:rsidRPr="00A763C7">
              <w:rPr>
                <w:rFonts w:ascii="Times New Roman" w:hAnsi="Times New Roman"/>
                <w:color w:val="000000"/>
                <w:sz w:val="26"/>
                <w:szCs w:val="26"/>
              </w:rPr>
              <w:t>-</w:t>
            </w:r>
          </w:p>
        </w:tc>
      </w:tr>
      <w:tr w:rsidR="00A47F3A" w:rsidRPr="00A763C7" w:rsidTr="00066B86">
        <w:trPr>
          <w:trHeight w:val="497"/>
          <w:jc w:val="center"/>
        </w:trPr>
        <w:tc>
          <w:tcPr>
            <w:tcW w:w="709" w:type="dxa"/>
            <w:vAlign w:val="center"/>
          </w:tcPr>
          <w:p w:rsidR="00A47F3A" w:rsidRPr="00A763C7" w:rsidRDefault="00A47F3A" w:rsidP="00066B86">
            <w:pPr>
              <w:widowControl w:val="0"/>
              <w:tabs>
                <w:tab w:val="left" w:pos="567"/>
              </w:tabs>
              <w:spacing w:before="60" w:after="60"/>
              <w:jc w:val="center"/>
              <w:rPr>
                <w:color w:val="000000"/>
                <w:sz w:val="26"/>
                <w:szCs w:val="26"/>
              </w:rPr>
            </w:pPr>
            <w:r w:rsidRPr="00A763C7">
              <w:rPr>
                <w:noProof/>
                <w:sz w:val="26"/>
                <w:szCs w:val="26"/>
              </w:rPr>
              <w:t>2</w:t>
            </w:r>
          </w:p>
        </w:tc>
        <w:tc>
          <w:tcPr>
            <w:tcW w:w="3207" w:type="dxa"/>
            <w:vAlign w:val="center"/>
          </w:tcPr>
          <w:p w:rsidR="00A47F3A" w:rsidRPr="00A763C7" w:rsidRDefault="00A47F3A" w:rsidP="00066B86">
            <w:pPr>
              <w:pStyle w:val="BlockText"/>
              <w:widowControl w:val="0"/>
              <w:tabs>
                <w:tab w:val="left" w:pos="567"/>
              </w:tabs>
              <w:spacing w:before="60" w:after="60"/>
              <w:ind w:left="0" w:firstLine="0"/>
              <w:jc w:val="center"/>
              <w:rPr>
                <w:rFonts w:ascii="Times New Roman" w:hAnsi="Times New Roman"/>
                <w:color w:val="000000"/>
                <w:sz w:val="26"/>
                <w:szCs w:val="26"/>
              </w:rPr>
            </w:pPr>
            <w:r w:rsidRPr="00A763C7">
              <w:rPr>
                <w:rFonts w:ascii="Times New Roman" w:hAnsi="Times New Roman"/>
                <w:noProof/>
                <w:sz w:val="26"/>
                <w:szCs w:val="26"/>
              </w:rPr>
              <w:t>Đặng Ngọc Hưng</w:t>
            </w:r>
          </w:p>
        </w:tc>
        <w:tc>
          <w:tcPr>
            <w:tcW w:w="3094" w:type="dxa"/>
            <w:vAlign w:val="center"/>
          </w:tcPr>
          <w:p w:rsidR="00A47F3A" w:rsidRPr="00A763C7" w:rsidRDefault="00A47F3A" w:rsidP="00066B86">
            <w:pPr>
              <w:widowControl w:val="0"/>
              <w:tabs>
                <w:tab w:val="left" w:pos="567"/>
              </w:tabs>
              <w:spacing w:before="60" w:after="60"/>
              <w:jc w:val="center"/>
              <w:rPr>
                <w:color w:val="000000"/>
                <w:sz w:val="26"/>
                <w:szCs w:val="26"/>
              </w:rPr>
            </w:pPr>
            <w:r w:rsidRPr="00A763C7">
              <w:rPr>
                <w:noProof/>
                <w:sz w:val="26"/>
                <w:szCs w:val="26"/>
              </w:rPr>
              <w:t xml:space="preserve">Thành viên HĐQT </w:t>
            </w:r>
          </w:p>
        </w:tc>
        <w:tc>
          <w:tcPr>
            <w:tcW w:w="2192" w:type="dxa"/>
            <w:vAlign w:val="center"/>
          </w:tcPr>
          <w:p w:rsidR="00A47F3A" w:rsidRPr="00A763C7" w:rsidRDefault="00A47F3A" w:rsidP="00066B86">
            <w:pPr>
              <w:pStyle w:val="BlockText"/>
              <w:widowControl w:val="0"/>
              <w:tabs>
                <w:tab w:val="left" w:pos="567"/>
              </w:tabs>
              <w:spacing w:before="60" w:after="60"/>
              <w:ind w:left="0" w:firstLine="0"/>
              <w:jc w:val="center"/>
              <w:rPr>
                <w:rFonts w:ascii="Times New Roman" w:hAnsi="Times New Roman"/>
                <w:color w:val="000000"/>
                <w:sz w:val="26"/>
                <w:szCs w:val="26"/>
              </w:rPr>
            </w:pPr>
            <w:r w:rsidRPr="00A763C7">
              <w:rPr>
                <w:rFonts w:ascii="Times New Roman" w:hAnsi="Times New Roman"/>
                <w:color w:val="000000"/>
                <w:sz w:val="26"/>
                <w:szCs w:val="26"/>
              </w:rPr>
              <w:t>Tổng Giám đốc</w:t>
            </w:r>
          </w:p>
        </w:tc>
      </w:tr>
      <w:tr w:rsidR="00A47F3A" w:rsidRPr="00A763C7" w:rsidTr="00066B86">
        <w:trPr>
          <w:trHeight w:val="428"/>
          <w:jc w:val="center"/>
        </w:trPr>
        <w:tc>
          <w:tcPr>
            <w:tcW w:w="709" w:type="dxa"/>
            <w:vAlign w:val="center"/>
          </w:tcPr>
          <w:p w:rsidR="00A47F3A" w:rsidRPr="00A763C7" w:rsidRDefault="00A47F3A" w:rsidP="00066B86">
            <w:pPr>
              <w:widowControl w:val="0"/>
              <w:tabs>
                <w:tab w:val="left" w:pos="567"/>
              </w:tabs>
              <w:spacing w:before="60" w:after="60"/>
              <w:jc w:val="center"/>
              <w:rPr>
                <w:color w:val="000000"/>
                <w:sz w:val="26"/>
                <w:szCs w:val="26"/>
              </w:rPr>
            </w:pPr>
            <w:r w:rsidRPr="00A763C7">
              <w:rPr>
                <w:noProof/>
                <w:sz w:val="26"/>
                <w:szCs w:val="26"/>
                <w:lang w:val="en-GB"/>
              </w:rPr>
              <w:t>3</w:t>
            </w:r>
          </w:p>
        </w:tc>
        <w:tc>
          <w:tcPr>
            <w:tcW w:w="3207" w:type="dxa"/>
            <w:vAlign w:val="center"/>
          </w:tcPr>
          <w:p w:rsidR="00A47F3A" w:rsidRPr="00A763C7" w:rsidRDefault="00A47F3A" w:rsidP="00066B86">
            <w:pPr>
              <w:pStyle w:val="BlockText"/>
              <w:widowControl w:val="0"/>
              <w:tabs>
                <w:tab w:val="left" w:pos="567"/>
              </w:tabs>
              <w:spacing w:before="60" w:after="60"/>
              <w:ind w:left="0" w:firstLine="0"/>
              <w:jc w:val="center"/>
              <w:rPr>
                <w:rFonts w:ascii="Times New Roman" w:hAnsi="Times New Roman"/>
                <w:color w:val="000000"/>
                <w:sz w:val="26"/>
                <w:szCs w:val="26"/>
              </w:rPr>
            </w:pPr>
            <w:r w:rsidRPr="00A763C7">
              <w:rPr>
                <w:rFonts w:ascii="Times New Roman" w:hAnsi="Times New Roman"/>
                <w:noProof/>
                <w:sz w:val="26"/>
                <w:szCs w:val="26"/>
              </w:rPr>
              <w:t>Nguyễn Tống Thắng</w:t>
            </w:r>
          </w:p>
        </w:tc>
        <w:tc>
          <w:tcPr>
            <w:tcW w:w="3094" w:type="dxa"/>
            <w:vAlign w:val="center"/>
          </w:tcPr>
          <w:p w:rsidR="00A47F3A" w:rsidRPr="00A763C7" w:rsidRDefault="00A47F3A" w:rsidP="00066B86">
            <w:pPr>
              <w:widowControl w:val="0"/>
              <w:tabs>
                <w:tab w:val="left" w:pos="567"/>
              </w:tabs>
              <w:spacing w:before="60" w:after="60"/>
              <w:jc w:val="center"/>
              <w:rPr>
                <w:color w:val="000000"/>
                <w:sz w:val="26"/>
                <w:szCs w:val="26"/>
              </w:rPr>
            </w:pPr>
            <w:r w:rsidRPr="00A763C7">
              <w:rPr>
                <w:noProof/>
                <w:sz w:val="26"/>
                <w:szCs w:val="26"/>
              </w:rPr>
              <w:t>Thành viên HĐQT độc lập</w:t>
            </w:r>
          </w:p>
        </w:tc>
        <w:tc>
          <w:tcPr>
            <w:tcW w:w="2192" w:type="dxa"/>
            <w:vAlign w:val="center"/>
          </w:tcPr>
          <w:p w:rsidR="00A47F3A" w:rsidRPr="00A763C7" w:rsidRDefault="00A47F3A" w:rsidP="00066B86">
            <w:pPr>
              <w:pStyle w:val="BlockText"/>
              <w:widowControl w:val="0"/>
              <w:tabs>
                <w:tab w:val="left" w:pos="567"/>
              </w:tabs>
              <w:spacing w:before="60" w:after="60"/>
              <w:ind w:left="0" w:firstLine="0"/>
              <w:jc w:val="center"/>
              <w:rPr>
                <w:rFonts w:ascii="Times New Roman" w:hAnsi="Times New Roman"/>
                <w:color w:val="000000"/>
                <w:sz w:val="26"/>
                <w:szCs w:val="26"/>
              </w:rPr>
            </w:pPr>
            <w:r w:rsidRPr="00A763C7">
              <w:rPr>
                <w:rFonts w:ascii="Times New Roman" w:hAnsi="Times New Roman"/>
                <w:color w:val="000000"/>
                <w:sz w:val="26"/>
                <w:szCs w:val="26"/>
              </w:rPr>
              <w:t>-</w:t>
            </w:r>
          </w:p>
        </w:tc>
      </w:tr>
    </w:tbl>
    <w:p w:rsidR="00A47F3A" w:rsidRDefault="00A47F3A" w:rsidP="00A47F3A">
      <w:pPr>
        <w:pStyle w:val="ListParagraph"/>
        <w:widowControl w:val="0"/>
        <w:tabs>
          <w:tab w:val="left" w:pos="284"/>
          <w:tab w:val="left" w:pos="567"/>
        </w:tabs>
        <w:spacing w:before="60" w:after="60"/>
        <w:ind w:left="0"/>
        <w:jc w:val="both"/>
        <w:rPr>
          <w:b/>
          <w:bCs/>
          <w:sz w:val="26"/>
          <w:szCs w:val="26"/>
          <w:lang w:val="pt-BR"/>
        </w:rPr>
      </w:pPr>
    </w:p>
    <w:p w:rsidR="00A47F3A" w:rsidRPr="00A763C7" w:rsidRDefault="00A47F3A" w:rsidP="00A47F3A">
      <w:pPr>
        <w:pStyle w:val="ListParagraph"/>
        <w:widowControl w:val="0"/>
        <w:numPr>
          <w:ilvl w:val="0"/>
          <w:numId w:val="2"/>
        </w:numPr>
        <w:tabs>
          <w:tab w:val="left" w:pos="284"/>
          <w:tab w:val="left" w:pos="567"/>
        </w:tabs>
        <w:spacing w:before="60" w:after="60"/>
        <w:ind w:left="0" w:firstLine="0"/>
        <w:jc w:val="both"/>
        <w:rPr>
          <w:b/>
          <w:bCs/>
          <w:sz w:val="26"/>
          <w:szCs w:val="26"/>
          <w:lang w:val="pt-BR"/>
        </w:rPr>
      </w:pPr>
      <w:r w:rsidRPr="00A763C7">
        <w:rPr>
          <w:b/>
          <w:bCs/>
          <w:sz w:val="26"/>
          <w:szCs w:val="26"/>
          <w:lang w:val="pt-BR"/>
        </w:rPr>
        <w:t xml:space="preserve">Các cuộc họp của </w:t>
      </w:r>
      <w:r w:rsidR="00707982">
        <w:rPr>
          <w:b/>
          <w:bCs/>
          <w:sz w:val="26"/>
          <w:szCs w:val="26"/>
          <w:lang w:val="pt-BR"/>
        </w:rPr>
        <w:t>Hội đồng quản trị trong năm 2023</w:t>
      </w:r>
    </w:p>
    <w:p w:rsidR="00A47F3A" w:rsidRPr="00A763C7" w:rsidRDefault="00A47F3A" w:rsidP="00A47F3A">
      <w:pPr>
        <w:widowControl w:val="0"/>
        <w:tabs>
          <w:tab w:val="left" w:pos="567"/>
        </w:tabs>
        <w:spacing w:before="60" w:after="60"/>
        <w:jc w:val="both"/>
        <w:rPr>
          <w:bCs/>
          <w:sz w:val="26"/>
          <w:szCs w:val="26"/>
          <w:lang w:val="pt-BR"/>
        </w:rPr>
      </w:pPr>
      <w:r>
        <w:rPr>
          <w:bCs/>
          <w:sz w:val="26"/>
          <w:szCs w:val="26"/>
          <w:lang w:val="pt-BR"/>
        </w:rPr>
        <w:tab/>
        <w:t>Trong năm 2023</w:t>
      </w:r>
      <w:r w:rsidRPr="00A763C7">
        <w:rPr>
          <w:bCs/>
          <w:sz w:val="26"/>
          <w:szCs w:val="26"/>
          <w:lang w:val="pt-BR"/>
        </w:rPr>
        <w:t>, H</w:t>
      </w:r>
      <w:r w:rsidR="006B7363">
        <w:rPr>
          <w:bCs/>
          <w:sz w:val="26"/>
          <w:szCs w:val="26"/>
          <w:lang w:val="pt-BR"/>
        </w:rPr>
        <w:t>ội đồng quản trị đã thực hiện 06</w:t>
      </w:r>
      <w:r w:rsidRPr="00A763C7">
        <w:rPr>
          <w:bCs/>
          <w:sz w:val="26"/>
          <w:szCs w:val="26"/>
          <w:lang w:val="pt-BR"/>
        </w:rPr>
        <w:t xml:space="preserve"> cuộc họp định kỳ và bất thường nhằm thông qua và giải quyết kịp thời các vấn đề phát sinh thuộc thẩm quyền của Hội đồng quản trị. Các cuộc họp của Hội đồng quản trị đều được tổ chức theo đúng trình tự, thủ tục quy định tại Luật Doanh nghiệp, Điều lệ tổ chức và hoạt động của Công ty. Các thành viên Hội đồng quản trị đều tham dự đầy đủ các cuộc họp và tuân thủ theo sự điều hành của Chủ tọa cuộc họp. Mỗi cuộc họp đều có thành viên Ban kiểm soát tham dự để cùng phối hợp giám sát, hỗ trợ Hội đồng quản trị, đảm bảo tính hợp lệ của các vấn đề và Nghị quyết Hội đồng quản trị được thông qua. Chi tiết các cuộc họp Hội đồng quản trị cụ thể như sau:</w:t>
      </w:r>
    </w:p>
    <w:tbl>
      <w:tblPr>
        <w:tblW w:w="54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793"/>
        <w:gridCol w:w="2043"/>
        <w:gridCol w:w="1016"/>
        <w:gridCol w:w="1079"/>
        <w:gridCol w:w="821"/>
        <w:gridCol w:w="835"/>
        <w:gridCol w:w="920"/>
      </w:tblGrid>
      <w:tr w:rsidR="00A74DAB" w:rsidRPr="00A763C7" w:rsidTr="00A74DAB">
        <w:trPr>
          <w:trHeight w:val="146"/>
          <w:tblHeader/>
          <w:jc w:val="center"/>
        </w:trPr>
        <w:tc>
          <w:tcPr>
            <w:tcW w:w="286" w:type="pct"/>
            <w:vAlign w:val="center"/>
          </w:tcPr>
          <w:p w:rsidR="00A47F3A" w:rsidRPr="00A763C7" w:rsidRDefault="00A47F3A" w:rsidP="00066B86">
            <w:pPr>
              <w:pStyle w:val="BodyText"/>
              <w:widowControl w:val="0"/>
              <w:tabs>
                <w:tab w:val="left" w:pos="567"/>
              </w:tabs>
              <w:spacing w:before="60" w:after="60"/>
              <w:jc w:val="center"/>
              <w:rPr>
                <w:b/>
                <w:color w:val="000000"/>
                <w:sz w:val="26"/>
                <w:szCs w:val="26"/>
              </w:rPr>
            </w:pPr>
            <w:r w:rsidRPr="00A763C7">
              <w:rPr>
                <w:b/>
                <w:color w:val="000000"/>
                <w:sz w:val="26"/>
                <w:szCs w:val="26"/>
              </w:rPr>
              <w:t>Stt</w:t>
            </w:r>
          </w:p>
        </w:tc>
        <w:tc>
          <w:tcPr>
            <w:tcW w:w="1385" w:type="pct"/>
            <w:vAlign w:val="center"/>
          </w:tcPr>
          <w:p w:rsidR="00A47F3A" w:rsidRPr="00A763C7" w:rsidRDefault="00A47F3A" w:rsidP="00066B86">
            <w:pPr>
              <w:pStyle w:val="BodyText"/>
              <w:widowControl w:val="0"/>
              <w:tabs>
                <w:tab w:val="left" w:pos="567"/>
              </w:tabs>
              <w:spacing w:before="60" w:after="60"/>
              <w:jc w:val="center"/>
              <w:rPr>
                <w:b/>
                <w:color w:val="000000"/>
                <w:sz w:val="26"/>
                <w:szCs w:val="26"/>
              </w:rPr>
            </w:pPr>
            <w:r w:rsidRPr="00A763C7">
              <w:rPr>
                <w:b/>
                <w:color w:val="000000"/>
                <w:sz w:val="26"/>
                <w:szCs w:val="26"/>
              </w:rPr>
              <w:t>Thành viên HĐQT</w:t>
            </w:r>
          </w:p>
        </w:tc>
        <w:tc>
          <w:tcPr>
            <w:tcW w:w="1013" w:type="pct"/>
            <w:vAlign w:val="center"/>
          </w:tcPr>
          <w:p w:rsidR="00A47F3A" w:rsidRPr="00A763C7" w:rsidRDefault="00A47F3A" w:rsidP="00066B86">
            <w:pPr>
              <w:pStyle w:val="BodyText"/>
              <w:widowControl w:val="0"/>
              <w:tabs>
                <w:tab w:val="left" w:pos="567"/>
              </w:tabs>
              <w:spacing w:before="60" w:after="60"/>
              <w:ind w:right="-186"/>
              <w:jc w:val="center"/>
              <w:rPr>
                <w:b/>
                <w:color w:val="000000"/>
                <w:sz w:val="26"/>
                <w:szCs w:val="26"/>
              </w:rPr>
            </w:pPr>
            <w:r w:rsidRPr="00A763C7">
              <w:rPr>
                <w:b/>
                <w:color w:val="000000"/>
                <w:sz w:val="26"/>
                <w:szCs w:val="26"/>
              </w:rPr>
              <w:t>Chức vụ</w:t>
            </w:r>
          </w:p>
        </w:tc>
        <w:tc>
          <w:tcPr>
            <w:tcW w:w="504" w:type="pct"/>
            <w:vAlign w:val="center"/>
          </w:tcPr>
          <w:p w:rsidR="00A47F3A" w:rsidRPr="00A763C7" w:rsidRDefault="00A47F3A" w:rsidP="00066B86">
            <w:pPr>
              <w:pStyle w:val="BodyText"/>
              <w:widowControl w:val="0"/>
              <w:tabs>
                <w:tab w:val="left" w:pos="567"/>
              </w:tabs>
              <w:spacing w:before="60" w:after="60"/>
              <w:ind w:right="-99"/>
              <w:jc w:val="center"/>
              <w:rPr>
                <w:b/>
                <w:color w:val="000000"/>
                <w:sz w:val="26"/>
                <w:szCs w:val="26"/>
              </w:rPr>
            </w:pPr>
            <w:r w:rsidRPr="00A763C7">
              <w:rPr>
                <w:b/>
                <w:color w:val="000000"/>
                <w:sz w:val="26"/>
                <w:szCs w:val="26"/>
              </w:rPr>
              <w:t>Ngày bắt đầu là TV HĐQT</w:t>
            </w:r>
          </w:p>
        </w:tc>
        <w:tc>
          <w:tcPr>
            <w:tcW w:w="535" w:type="pct"/>
            <w:vAlign w:val="center"/>
          </w:tcPr>
          <w:p w:rsidR="00A47F3A" w:rsidRPr="00A763C7" w:rsidRDefault="00A47F3A" w:rsidP="00066B86">
            <w:pPr>
              <w:pStyle w:val="BodyText"/>
              <w:widowControl w:val="0"/>
              <w:tabs>
                <w:tab w:val="left" w:pos="567"/>
              </w:tabs>
              <w:spacing w:before="60" w:after="60"/>
              <w:ind w:right="-49"/>
              <w:jc w:val="center"/>
              <w:rPr>
                <w:b/>
                <w:color w:val="000000"/>
                <w:sz w:val="26"/>
                <w:szCs w:val="26"/>
              </w:rPr>
            </w:pPr>
            <w:r w:rsidRPr="00A763C7">
              <w:rPr>
                <w:b/>
                <w:color w:val="000000"/>
                <w:sz w:val="26"/>
                <w:szCs w:val="26"/>
              </w:rPr>
              <w:t>Ngày không còn là TV HĐQT</w:t>
            </w:r>
          </w:p>
        </w:tc>
        <w:tc>
          <w:tcPr>
            <w:tcW w:w="407" w:type="pct"/>
            <w:vAlign w:val="center"/>
          </w:tcPr>
          <w:p w:rsidR="00A47F3A" w:rsidRPr="00A763C7" w:rsidRDefault="00A47F3A" w:rsidP="00066B86">
            <w:pPr>
              <w:pStyle w:val="BodyText"/>
              <w:widowControl w:val="0"/>
              <w:tabs>
                <w:tab w:val="left" w:pos="567"/>
              </w:tabs>
              <w:spacing w:before="60" w:after="60"/>
              <w:ind w:right="-84"/>
              <w:jc w:val="center"/>
              <w:rPr>
                <w:b/>
                <w:color w:val="000000"/>
                <w:sz w:val="26"/>
                <w:szCs w:val="26"/>
              </w:rPr>
            </w:pPr>
            <w:r w:rsidRPr="00A763C7">
              <w:rPr>
                <w:b/>
                <w:color w:val="000000"/>
                <w:sz w:val="26"/>
                <w:szCs w:val="26"/>
              </w:rPr>
              <w:t>Số buổi họp tham dự</w:t>
            </w:r>
          </w:p>
        </w:tc>
        <w:tc>
          <w:tcPr>
            <w:tcW w:w="414" w:type="pct"/>
            <w:vAlign w:val="center"/>
          </w:tcPr>
          <w:p w:rsidR="00A47F3A" w:rsidRPr="00A763C7" w:rsidRDefault="00A47F3A" w:rsidP="00066B86">
            <w:pPr>
              <w:pStyle w:val="BodyText"/>
              <w:widowControl w:val="0"/>
              <w:tabs>
                <w:tab w:val="left" w:pos="567"/>
              </w:tabs>
              <w:spacing w:before="60" w:after="60"/>
              <w:jc w:val="center"/>
              <w:rPr>
                <w:b/>
                <w:color w:val="000000"/>
                <w:sz w:val="26"/>
                <w:szCs w:val="26"/>
              </w:rPr>
            </w:pPr>
            <w:r w:rsidRPr="00A763C7">
              <w:rPr>
                <w:b/>
                <w:color w:val="000000"/>
                <w:sz w:val="26"/>
                <w:szCs w:val="26"/>
              </w:rPr>
              <w:t>Tỷ lệ</w:t>
            </w:r>
          </w:p>
          <w:p w:rsidR="00A47F3A" w:rsidRPr="00A763C7" w:rsidRDefault="00A47F3A" w:rsidP="00066B86">
            <w:pPr>
              <w:pStyle w:val="BodyText"/>
              <w:widowControl w:val="0"/>
              <w:tabs>
                <w:tab w:val="left" w:pos="567"/>
              </w:tabs>
              <w:spacing w:before="60" w:after="60"/>
              <w:jc w:val="center"/>
              <w:rPr>
                <w:b/>
                <w:color w:val="000000"/>
                <w:sz w:val="26"/>
                <w:szCs w:val="26"/>
              </w:rPr>
            </w:pPr>
            <w:r w:rsidRPr="00A763C7">
              <w:rPr>
                <w:b/>
                <w:color w:val="000000"/>
                <w:sz w:val="26"/>
                <w:szCs w:val="26"/>
              </w:rPr>
              <w:t>(%)</w:t>
            </w:r>
          </w:p>
        </w:tc>
        <w:tc>
          <w:tcPr>
            <w:tcW w:w="456" w:type="pct"/>
            <w:vAlign w:val="center"/>
          </w:tcPr>
          <w:p w:rsidR="00A47F3A" w:rsidRPr="00A763C7" w:rsidRDefault="00A47F3A" w:rsidP="00066B86">
            <w:pPr>
              <w:pStyle w:val="BodyText"/>
              <w:widowControl w:val="0"/>
              <w:tabs>
                <w:tab w:val="left" w:pos="567"/>
              </w:tabs>
              <w:spacing w:before="60" w:after="60"/>
              <w:jc w:val="center"/>
              <w:rPr>
                <w:b/>
                <w:color w:val="000000"/>
                <w:sz w:val="26"/>
                <w:szCs w:val="26"/>
              </w:rPr>
            </w:pPr>
            <w:r w:rsidRPr="00A763C7">
              <w:rPr>
                <w:b/>
                <w:color w:val="000000"/>
                <w:sz w:val="26"/>
                <w:szCs w:val="26"/>
              </w:rPr>
              <w:t>Lý do không tham dự</w:t>
            </w:r>
          </w:p>
        </w:tc>
      </w:tr>
      <w:tr w:rsidR="00A74DAB" w:rsidRPr="00A763C7" w:rsidTr="00A74DAB">
        <w:trPr>
          <w:trHeight w:val="146"/>
          <w:jc w:val="center"/>
        </w:trPr>
        <w:tc>
          <w:tcPr>
            <w:tcW w:w="286" w:type="pct"/>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1</w:t>
            </w:r>
          </w:p>
        </w:tc>
        <w:tc>
          <w:tcPr>
            <w:tcW w:w="1385" w:type="pct"/>
            <w:vAlign w:val="center"/>
          </w:tcPr>
          <w:p w:rsidR="00A47F3A" w:rsidRPr="00A763C7" w:rsidRDefault="00A47F3A" w:rsidP="00066B86">
            <w:pPr>
              <w:widowControl w:val="0"/>
              <w:tabs>
                <w:tab w:val="left" w:pos="567"/>
              </w:tabs>
              <w:spacing w:before="60" w:after="60"/>
              <w:jc w:val="center"/>
              <w:rPr>
                <w:sz w:val="26"/>
                <w:szCs w:val="26"/>
              </w:rPr>
            </w:pPr>
            <w:r w:rsidRPr="00A763C7">
              <w:rPr>
                <w:color w:val="000000"/>
                <w:sz w:val="26"/>
                <w:szCs w:val="26"/>
              </w:rPr>
              <w:t>Ông Phạm Bá Phú</w:t>
            </w:r>
          </w:p>
        </w:tc>
        <w:tc>
          <w:tcPr>
            <w:tcW w:w="1013" w:type="pct"/>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Chủ tịch HĐQT</w:t>
            </w:r>
          </w:p>
        </w:tc>
        <w:tc>
          <w:tcPr>
            <w:tcW w:w="504" w:type="pct"/>
            <w:vAlign w:val="center"/>
          </w:tcPr>
          <w:p w:rsidR="00A47F3A" w:rsidRPr="00A763C7" w:rsidRDefault="00A47F3A" w:rsidP="00066B86">
            <w:pPr>
              <w:widowControl w:val="0"/>
              <w:tabs>
                <w:tab w:val="left" w:pos="567"/>
              </w:tabs>
              <w:spacing w:before="60" w:after="60"/>
              <w:jc w:val="center"/>
              <w:rPr>
                <w:sz w:val="26"/>
                <w:szCs w:val="26"/>
              </w:rPr>
            </w:pPr>
          </w:p>
        </w:tc>
        <w:tc>
          <w:tcPr>
            <w:tcW w:w="535" w:type="pct"/>
            <w:vAlign w:val="center"/>
          </w:tcPr>
          <w:p w:rsidR="00A47F3A" w:rsidRPr="00A763C7" w:rsidRDefault="00A47F3A" w:rsidP="00066B86">
            <w:pPr>
              <w:widowControl w:val="0"/>
              <w:tabs>
                <w:tab w:val="left" w:pos="567"/>
              </w:tabs>
              <w:spacing w:before="60" w:after="60"/>
              <w:jc w:val="center"/>
              <w:rPr>
                <w:sz w:val="26"/>
                <w:szCs w:val="26"/>
              </w:rPr>
            </w:pPr>
          </w:p>
        </w:tc>
        <w:tc>
          <w:tcPr>
            <w:tcW w:w="407" w:type="pct"/>
            <w:vAlign w:val="center"/>
          </w:tcPr>
          <w:p w:rsidR="00A47F3A" w:rsidRPr="00A763C7" w:rsidRDefault="00A47F3A" w:rsidP="00066B86">
            <w:pPr>
              <w:widowControl w:val="0"/>
              <w:tabs>
                <w:tab w:val="left" w:pos="567"/>
              </w:tabs>
              <w:spacing w:before="60" w:after="60"/>
              <w:jc w:val="center"/>
              <w:rPr>
                <w:color w:val="000000"/>
                <w:sz w:val="26"/>
                <w:szCs w:val="26"/>
              </w:rPr>
            </w:pPr>
            <w:r w:rsidRPr="00A763C7">
              <w:rPr>
                <w:color w:val="000000"/>
                <w:sz w:val="26"/>
                <w:szCs w:val="26"/>
              </w:rPr>
              <w:t>06/06</w:t>
            </w:r>
          </w:p>
        </w:tc>
        <w:tc>
          <w:tcPr>
            <w:tcW w:w="414" w:type="pct"/>
            <w:vAlign w:val="center"/>
          </w:tcPr>
          <w:p w:rsidR="00A47F3A" w:rsidRPr="00A763C7" w:rsidRDefault="00A47F3A" w:rsidP="00066B86">
            <w:pPr>
              <w:widowControl w:val="0"/>
              <w:tabs>
                <w:tab w:val="left" w:pos="567"/>
              </w:tabs>
              <w:spacing w:before="60" w:after="60"/>
              <w:jc w:val="center"/>
              <w:rPr>
                <w:sz w:val="26"/>
                <w:szCs w:val="26"/>
              </w:rPr>
            </w:pPr>
            <w:r w:rsidRPr="00A763C7">
              <w:rPr>
                <w:color w:val="000000"/>
                <w:sz w:val="26"/>
                <w:szCs w:val="26"/>
              </w:rPr>
              <w:t>100%</w:t>
            </w:r>
          </w:p>
        </w:tc>
        <w:tc>
          <w:tcPr>
            <w:tcW w:w="456" w:type="pct"/>
            <w:vAlign w:val="center"/>
          </w:tcPr>
          <w:p w:rsidR="00A47F3A" w:rsidRPr="00A763C7" w:rsidRDefault="00A47F3A" w:rsidP="00066B86">
            <w:pPr>
              <w:pStyle w:val="BodyText"/>
              <w:widowControl w:val="0"/>
              <w:tabs>
                <w:tab w:val="left" w:pos="567"/>
              </w:tabs>
              <w:spacing w:before="60" w:after="60"/>
              <w:jc w:val="center"/>
              <w:rPr>
                <w:color w:val="000000"/>
                <w:sz w:val="26"/>
                <w:szCs w:val="26"/>
              </w:rPr>
            </w:pPr>
          </w:p>
        </w:tc>
      </w:tr>
      <w:tr w:rsidR="00A74DAB" w:rsidRPr="00A763C7" w:rsidTr="00A74DAB">
        <w:trPr>
          <w:trHeight w:val="393"/>
          <w:jc w:val="center"/>
        </w:trPr>
        <w:tc>
          <w:tcPr>
            <w:tcW w:w="286" w:type="pct"/>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2</w:t>
            </w:r>
          </w:p>
        </w:tc>
        <w:tc>
          <w:tcPr>
            <w:tcW w:w="1385" w:type="pct"/>
            <w:vAlign w:val="center"/>
          </w:tcPr>
          <w:p w:rsidR="00A47F3A" w:rsidRPr="00A763C7" w:rsidRDefault="00A47F3A" w:rsidP="00066B86">
            <w:pPr>
              <w:widowControl w:val="0"/>
              <w:tabs>
                <w:tab w:val="left" w:pos="567"/>
              </w:tabs>
              <w:spacing w:before="60" w:after="60"/>
              <w:jc w:val="center"/>
              <w:rPr>
                <w:sz w:val="26"/>
                <w:szCs w:val="26"/>
              </w:rPr>
            </w:pPr>
            <w:r w:rsidRPr="00A763C7">
              <w:rPr>
                <w:color w:val="000000"/>
                <w:sz w:val="26"/>
                <w:szCs w:val="26"/>
              </w:rPr>
              <w:t>Ông Đặng Ngọc Hưng</w:t>
            </w:r>
          </w:p>
        </w:tc>
        <w:tc>
          <w:tcPr>
            <w:tcW w:w="1013" w:type="pct"/>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Thành viên HĐQT - TGĐ</w:t>
            </w:r>
          </w:p>
        </w:tc>
        <w:tc>
          <w:tcPr>
            <w:tcW w:w="504" w:type="pct"/>
            <w:vAlign w:val="center"/>
          </w:tcPr>
          <w:p w:rsidR="00A47F3A" w:rsidRPr="00A763C7" w:rsidRDefault="00A47F3A" w:rsidP="00066B86">
            <w:pPr>
              <w:widowControl w:val="0"/>
              <w:tabs>
                <w:tab w:val="left" w:pos="567"/>
              </w:tabs>
              <w:spacing w:before="60" w:after="60"/>
              <w:jc w:val="center"/>
              <w:rPr>
                <w:sz w:val="26"/>
                <w:szCs w:val="26"/>
              </w:rPr>
            </w:pPr>
          </w:p>
        </w:tc>
        <w:tc>
          <w:tcPr>
            <w:tcW w:w="535" w:type="pct"/>
            <w:vAlign w:val="center"/>
          </w:tcPr>
          <w:p w:rsidR="00A47F3A" w:rsidRPr="00A763C7" w:rsidRDefault="00A47F3A" w:rsidP="00066B86">
            <w:pPr>
              <w:widowControl w:val="0"/>
              <w:tabs>
                <w:tab w:val="left" w:pos="567"/>
              </w:tabs>
              <w:spacing w:before="60" w:after="60"/>
              <w:jc w:val="center"/>
              <w:rPr>
                <w:sz w:val="26"/>
                <w:szCs w:val="26"/>
              </w:rPr>
            </w:pPr>
          </w:p>
        </w:tc>
        <w:tc>
          <w:tcPr>
            <w:tcW w:w="407" w:type="pct"/>
            <w:vAlign w:val="center"/>
          </w:tcPr>
          <w:p w:rsidR="00A47F3A" w:rsidRPr="00A763C7" w:rsidRDefault="00A47F3A" w:rsidP="00066B86">
            <w:pPr>
              <w:widowControl w:val="0"/>
              <w:tabs>
                <w:tab w:val="left" w:pos="567"/>
              </w:tabs>
              <w:spacing w:before="60" w:after="60"/>
              <w:jc w:val="center"/>
              <w:rPr>
                <w:sz w:val="26"/>
                <w:szCs w:val="26"/>
              </w:rPr>
            </w:pPr>
            <w:r w:rsidRPr="00A763C7">
              <w:rPr>
                <w:color w:val="000000"/>
                <w:sz w:val="26"/>
                <w:szCs w:val="26"/>
              </w:rPr>
              <w:t>06/06</w:t>
            </w:r>
          </w:p>
        </w:tc>
        <w:tc>
          <w:tcPr>
            <w:tcW w:w="414" w:type="pct"/>
            <w:vAlign w:val="center"/>
          </w:tcPr>
          <w:p w:rsidR="00A47F3A" w:rsidRPr="00A763C7" w:rsidRDefault="00A47F3A" w:rsidP="00066B86">
            <w:pPr>
              <w:widowControl w:val="0"/>
              <w:tabs>
                <w:tab w:val="left" w:pos="567"/>
              </w:tabs>
              <w:spacing w:before="60" w:after="60"/>
              <w:jc w:val="center"/>
              <w:rPr>
                <w:sz w:val="26"/>
                <w:szCs w:val="26"/>
              </w:rPr>
            </w:pPr>
            <w:r w:rsidRPr="00A763C7">
              <w:rPr>
                <w:color w:val="000000"/>
                <w:sz w:val="26"/>
                <w:szCs w:val="26"/>
              </w:rPr>
              <w:t>100%</w:t>
            </w:r>
          </w:p>
        </w:tc>
        <w:tc>
          <w:tcPr>
            <w:tcW w:w="456" w:type="pct"/>
            <w:vAlign w:val="center"/>
          </w:tcPr>
          <w:p w:rsidR="00A47F3A" w:rsidRPr="00A763C7" w:rsidRDefault="00A47F3A" w:rsidP="00066B86">
            <w:pPr>
              <w:widowControl w:val="0"/>
              <w:tabs>
                <w:tab w:val="left" w:pos="567"/>
              </w:tabs>
              <w:spacing w:before="60" w:after="60"/>
              <w:jc w:val="center"/>
              <w:rPr>
                <w:sz w:val="26"/>
                <w:szCs w:val="26"/>
              </w:rPr>
            </w:pPr>
          </w:p>
        </w:tc>
      </w:tr>
      <w:tr w:rsidR="00A74DAB" w:rsidRPr="00A763C7" w:rsidTr="00A74DAB">
        <w:trPr>
          <w:trHeight w:val="305"/>
          <w:jc w:val="center"/>
        </w:trPr>
        <w:tc>
          <w:tcPr>
            <w:tcW w:w="286" w:type="pct"/>
            <w:vAlign w:val="center"/>
          </w:tcPr>
          <w:p w:rsidR="00A47F3A" w:rsidRPr="00A763C7" w:rsidRDefault="006B7363" w:rsidP="00066B86">
            <w:pPr>
              <w:widowControl w:val="0"/>
              <w:tabs>
                <w:tab w:val="left" w:pos="567"/>
              </w:tabs>
              <w:spacing w:before="60" w:after="60"/>
              <w:jc w:val="center"/>
              <w:rPr>
                <w:sz w:val="26"/>
                <w:szCs w:val="26"/>
              </w:rPr>
            </w:pPr>
            <w:r>
              <w:rPr>
                <w:sz w:val="26"/>
                <w:szCs w:val="26"/>
              </w:rPr>
              <w:lastRenderedPageBreak/>
              <w:t>3</w:t>
            </w:r>
          </w:p>
        </w:tc>
        <w:tc>
          <w:tcPr>
            <w:tcW w:w="1385" w:type="pct"/>
            <w:vAlign w:val="center"/>
          </w:tcPr>
          <w:p w:rsidR="00A47F3A" w:rsidRPr="00A763C7" w:rsidRDefault="00A47F3A" w:rsidP="00066B86">
            <w:pPr>
              <w:widowControl w:val="0"/>
              <w:tabs>
                <w:tab w:val="left" w:pos="567"/>
              </w:tabs>
              <w:spacing w:before="60" w:after="60"/>
              <w:jc w:val="center"/>
              <w:rPr>
                <w:sz w:val="26"/>
                <w:szCs w:val="26"/>
              </w:rPr>
            </w:pPr>
            <w:r w:rsidRPr="00A763C7">
              <w:rPr>
                <w:color w:val="000000"/>
                <w:sz w:val="26"/>
                <w:szCs w:val="26"/>
              </w:rPr>
              <w:t>Ông Nguyễn Tống Thắng</w:t>
            </w:r>
          </w:p>
        </w:tc>
        <w:tc>
          <w:tcPr>
            <w:tcW w:w="1013" w:type="pct"/>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Thành viên HĐQT độc lập</w:t>
            </w:r>
          </w:p>
        </w:tc>
        <w:tc>
          <w:tcPr>
            <w:tcW w:w="504" w:type="pct"/>
            <w:vAlign w:val="center"/>
          </w:tcPr>
          <w:p w:rsidR="00A47F3A" w:rsidRPr="00A763C7" w:rsidRDefault="00A47F3A" w:rsidP="00066B86">
            <w:pPr>
              <w:widowControl w:val="0"/>
              <w:tabs>
                <w:tab w:val="left" w:pos="567"/>
              </w:tabs>
              <w:spacing w:before="60" w:after="60"/>
              <w:jc w:val="center"/>
              <w:rPr>
                <w:sz w:val="26"/>
                <w:szCs w:val="26"/>
              </w:rPr>
            </w:pPr>
          </w:p>
        </w:tc>
        <w:tc>
          <w:tcPr>
            <w:tcW w:w="535" w:type="pct"/>
            <w:vAlign w:val="center"/>
          </w:tcPr>
          <w:p w:rsidR="00A47F3A" w:rsidRPr="00A763C7" w:rsidRDefault="00A47F3A" w:rsidP="00066B86">
            <w:pPr>
              <w:widowControl w:val="0"/>
              <w:tabs>
                <w:tab w:val="left" w:pos="567"/>
              </w:tabs>
              <w:spacing w:before="60" w:after="60"/>
              <w:jc w:val="center"/>
              <w:rPr>
                <w:sz w:val="26"/>
                <w:szCs w:val="26"/>
              </w:rPr>
            </w:pPr>
          </w:p>
        </w:tc>
        <w:tc>
          <w:tcPr>
            <w:tcW w:w="407" w:type="pct"/>
            <w:vAlign w:val="center"/>
          </w:tcPr>
          <w:p w:rsidR="00A47F3A" w:rsidRPr="00A763C7" w:rsidRDefault="00A47F3A" w:rsidP="00066B86">
            <w:pPr>
              <w:widowControl w:val="0"/>
              <w:tabs>
                <w:tab w:val="left" w:pos="567"/>
              </w:tabs>
              <w:spacing w:before="60" w:after="60"/>
              <w:jc w:val="center"/>
              <w:rPr>
                <w:color w:val="000000"/>
                <w:sz w:val="26"/>
                <w:szCs w:val="26"/>
              </w:rPr>
            </w:pPr>
            <w:r w:rsidRPr="00A763C7">
              <w:rPr>
                <w:color w:val="000000"/>
                <w:sz w:val="26"/>
                <w:szCs w:val="26"/>
              </w:rPr>
              <w:t>06/06</w:t>
            </w:r>
          </w:p>
        </w:tc>
        <w:tc>
          <w:tcPr>
            <w:tcW w:w="414" w:type="pct"/>
            <w:vAlign w:val="center"/>
          </w:tcPr>
          <w:p w:rsidR="00A47F3A" w:rsidRPr="00A763C7" w:rsidRDefault="00A47F3A" w:rsidP="00066B86">
            <w:pPr>
              <w:widowControl w:val="0"/>
              <w:tabs>
                <w:tab w:val="left" w:pos="567"/>
              </w:tabs>
              <w:spacing w:before="60" w:after="60"/>
              <w:jc w:val="center"/>
              <w:rPr>
                <w:color w:val="000000"/>
                <w:sz w:val="26"/>
                <w:szCs w:val="26"/>
              </w:rPr>
            </w:pPr>
            <w:r w:rsidRPr="00A763C7">
              <w:rPr>
                <w:color w:val="000000"/>
                <w:sz w:val="26"/>
                <w:szCs w:val="26"/>
              </w:rPr>
              <w:t>100%</w:t>
            </w:r>
          </w:p>
        </w:tc>
        <w:tc>
          <w:tcPr>
            <w:tcW w:w="456" w:type="pct"/>
            <w:vAlign w:val="center"/>
          </w:tcPr>
          <w:p w:rsidR="00A47F3A" w:rsidRPr="00A763C7" w:rsidRDefault="00A47F3A" w:rsidP="00066B86">
            <w:pPr>
              <w:widowControl w:val="0"/>
              <w:tabs>
                <w:tab w:val="left" w:pos="567"/>
              </w:tabs>
              <w:spacing w:before="60" w:after="60"/>
              <w:jc w:val="center"/>
              <w:rPr>
                <w:sz w:val="26"/>
                <w:szCs w:val="26"/>
              </w:rPr>
            </w:pPr>
          </w:p>
        </w:tc>
      </w:tr>
    </w:tbl>
    <w:p w:rsidR="00A47F3A" w:rsidRDefault="00A47F3A" w:rsidP="00A47F3A">
      <w:pPr>
        <w:widowControl w:val="0"/>
        <w:tabs>
          <w:tab w:val="left" w:pos="567"/>
        </w:tabs>
        <w:spacing w:before="60" w:after="60"/>
        <w:jc w:val="both"/>
        <w:rPr>
          <w:bCs/>
          <w:sz w:val="26"/>
          <w:szCs w:val="26"/>
          <w:lang w:val="pt-BR"/>
        </w:rPr>
      </w:pPr>
    </w:p>
    <w:p w:rsidR="00A47F3A" w:rsidRPr="004C0918" w:rsidRDefault="00A47F3A" w:rsidP="00A47F3A">
      <w:pPr>
        <w:widowControl w:val="0"/>
        <w:tabs>
          <w:tab w:val="left" w:pos="567"/>
        </w:tabs>
        <w:spacing w:before="60" w:after="60"/>
        <w:jc w:val="both"/>
        <w:rPr>
          <w:bCs/>
          <w:sz w:val="26"/>
          <w:szCs w:val="26"/>
          <w:lang w:val="pt-BR"/>
        </w:rPr>
      </w:pPr>
      <w:r>
        <w:rPr>
          <w:bCs/>
          <w:sz w:val="26"/>
          <w:szCs w:val="26"/>
          <w:lang w:val="pt-BR"/>
        </w:rPr>
        <w:tab/>
        <w:t xml:space="preserve">- </w:t>
      </w:r>
      <w:r w:rsidRPr="004C0918">
        <w:rPr>
          <w:bCs/>
          <w:sz w:val="26"/>
          <w:szCs w:val="26"/>
          <w:lang w:val="pt-BR"/>
        </w:rPr>
        <w:t xml:space="preserve">Các Nghị quyết Hội đồng quản trị </w:t>
      </w:r>
      <w:r w:rsidR="00707982">
        <w:rPr>
          <w:bCs/>
          <w:sz w:val="26"/>
          <w:szCs w:val="26"/>
          <w:lang w:val="pt-BR"/>
        </w:rPr>
        <w:t>đã được thông qua trong năm 2023</w:t>
      </w:r>
      <w:r w:rsidRPr="004C0918">
        <w:rPr>
          <w:bCs/>
          <w:sz w:val="26"/>
          <w:szCs w:val="26"/>
          <w:lang w:val="pt-BR"/>
        </w:rPr>
        <w:t>:</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08"/>
        <w:gridCol w:w="2269"/>
        <w:gridCol w:w="1418"/>
        <w:gridCol w:w="3700"/>
        <w:gridCol w:w="1119"/>
      </w:tblGrid>
      <w:tr w:rsidR="00A47F3A" w:rsidRPr="00A763C7" w:rsidTr="00066B86">
        <w:trPr>
          <w:trHeight w:val="536"/>
          <w:tblHeader/>
        </w:trPr>
        <w:tc>
          <w:tcPr>
            <w:tcW w:w="708" w:type="dxa"/>
            <w:shd w:val="clear" w:color="auto" w:fill="auto"/>
            <w:vAlign w:val="center"/>
          </w:tcPr>
          <w:p w:rsidR="00A47F3A" w:rsidRPr="00A763C7" w:rsidRDefault="00A47F3A" w:rsidP="00066B86">
            <w:pPr>
              <w:widowControl w:val="0"/>
              <w:tabs>
                <w:tab w:val="left" w:pos="567"/>
              </w:tabs>
              <w:spacing w:before="60" w:after="60"/>
              <w:jc w:val="center"/>
              <w:rPr>
                <w:b/>
                <w:sz w:val="26"/>
                <w:szCs w:val="26"/>
              </w:rPr>
            </w:pPr>
            <w:r w:rsidRPr="00A763C7">
              <w:rPr>
                <w:b/>
                <w:sz w:val="26"/>
                <w:szCs w:val="26"/>
              </w:rPr>
              <w:t>STT</w:t>
            </w:r>
          </w:p>
        </w:tc>
        <w:tc>
          <w:tcPr>
            <w:tcW w:w="2269" w:type="dxa"/>
            <w:shd w:val="clear" w:color="auto" w:fill="auto"/>
            <w:vAlign w:val="center"/>
          </w:tcPr>
          <w:p w:rsidR="00A47F3A" w:rsidRPr="00A763C7" w:rsidRDefault="00A47F3A" w:rsidP="00066B86">
            <w:pPr>
              <w:widowControl w:val="0"/>
              <w:tabs>
                <w:tab w:val="left" w:pos="567"/>
              </w:tabs>
              <w:spacing w:before="60" w:after="60"/>
              <w:ind w:right="-110"/>
              <w:jc w:val="center"/>
              <w:rPr>
                <w:b/>
                <w:sz w:val="26"/>
                <w:szCs w:val="26"/>
              </w:rPr>
            </w:pPr>
            <w:r w:rsidRPr="00A763C7">
              <w:rPr>
                <w:b/>
                <w:sz w:val="26"/>
                <w:szCs w:val="26"/>
              </w:rPr>
              <w:t xml:space="preserve">Số Nghị </w:t>
            </w:r>
            <w:r w:rsidRPr="00A763C7">
              <w:rPr>
                <w:b/>
                <w:sz w:val="26"/>
                <w:szCs w:val="26"/>
                <w:highlight w:val="white"/>
              </w:rPr>
              <w:t>quyết</w:t>
            </w:r>
            <w:r w:rsidRPr="00A763C7">
              <w:rPr>
                <w:b/>
                <w:sz w:val="26"/>
                <w:szCs w:val="26"/>
              </w:rPr>
              <w:t>/</w:t>
            </w:r>
            <w:r>
              <w:rPr>
                <w:b/>
                <w:sz w:val="26"/>
                <w:szCs w:val="26"/>
              </w:rPr>
              <w:t xml:space="preserve"> </w:t>
            </w:r>
            <w:r w:rsidRPr="00A763C7">
              <w:rPr>
                <w:b/>
                <w:sz w:val="26"/>
                <w:szCs w:val="26"/>
                <w:highlight w:val="white"/>
              </w:rPr>
              <w:t>Quyết</w:t>
            </w:r>
            <w:r w:rsidRPr="00A763C7">
              <w:rPr>
                <w:b/>
                <w:sz w:val="26"/>
                <w:szCs w:val="26"/>
              </w:rPr>
              <w:t xml:space="preserve"> định</w:t>
            </w:r>
          </w:p>
        </w:tc>
        <w:tc>
          <w:tcPr>
            <w:tcW w:w="1418" w:type="dxa"/>
            <w:shd w:val="clear" w:color="auto" w:fill="auto"/>
            <w:vAlign w:val="center"/>
          </w:tcPr>
          <w:p w:rsidR="00A47F3A" w:rsidRPr="00A763C7" w:rsidRDefault="00A47F3A" w:rsidP="00066B86">
            <w:pPr>
              <w:widowControl w:val="0"/>
              <w:tabs>
                <w:tab w:val="left" w:pos="567"/>
              </w:tabs>
              <w:spacing w:before="60" w:after="60"/>
              <w:jc w:val="center"/>
              <w:rPr>
                <w:b/>
                <w:sz w:val="26"/>
                <w:szCs w:val="26"/>
              </w:rPr>
            </w:pPr>
            <w:r w:rsidRPr="00A763C7">
              <w:rPr>
                <w:b/>
                <w:sz w:val="26"/>
                <w:szCs w:val="26"/>
              </w:rPr>
              <w:t>Ngày</w:t>
            </w:r>
          </w:p>
        </w:tc>
        <w:tc>
          <w:tcPr>
            <w:tcW w:w="3700" w:type="dxa"/>
            <w:shd w:val="clear" w:color="auto" w:fill="auto"/>
            <w:vAlign w:val="center"/>
          </w:tcPr>
          <w:p w:rsidR="00A47F3A" w:rsidRPr="00A763C7" w:rsidRDefault="00A47F3A" w:rsidP="00066B86">
            <w:pPr>
              <w:widowControl w:val="0"/>
              <w:tabs>
                <w:tab w:val="left" w:pos="567"/>
              </w:tabs>
              <w:spacing w:before="60" w:after="60"/>
              <w:jc w:val="center"/>
              <w:rPr>
                <w:b/>
                <w:sz w:val="26"/>
                <w:szCs w:val="26"/>
              </w:rPr>
            </w:pPr>
            <w:r w:rsidRPr="00A763C7">
              <w:rPr>
                <w:b/>
                <w:sz w:val="26"/>
                <w:szCs w:val="26"/>
              </w:rPr>
              <w:t>Nội dung</w:t>
            </w:r>
          </w:p>
        </w:tc>
        <w:tc>
          <w:tcPr>
            <w:tcW w:w="1119" w:type="dxa"/>
            <w:vAlign w:val="center"/>
          </w:tcPr>
          <w:p w:rsidR="00A47F3A" w:rsidRPr="00A763C7" w:rsidRDefault="00A47F3A" w:rsidP="00066B86">
            <w:pPr>
              <w:widowControl w:val="0"/>
              <w:tabs>
                <w:tab w:val="left" w:pos="567"/>
              </w:tabs>
              <w:spacing w:before="60" w:after="60"/>
              <w:jc w:val="center"/>
              <w:rPr>
                <w:b/>
                <w:sz w:val="26"/>
                <w:szCs w:val="26"/>
              </w:rPr>
            </w:pPr>
            <w:r w:rsidRPr="00A763C7">
              <w:rPr>
                <w:b/>
                <w:sz w:val="26"/>
                <w:szCs w:val="26"/>
              </w:rPr>
              <w:t>Tỷ lệ thông qua</w:t>
            </w:r>
          </w:p>
        </w:tc>
      </w:tr>
      <w:tr w:rsidR="00A47F3A" w:rsidRPr="00A763C7" w:rsidTr="00066B86">
        <w:trPr>
          <w:trHeight w:val="20"/>
        </w:trPr>
        <w:tc>
          <w:tcPr>
            <w:tcW w:w="708" w:type="dxa"/>
            <w:shd w:val="clear" w:color="auto" w:fill="auto"/>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1</w:t>
            </w:r>
          </w:p>
        </w:tc>
        <w:tc>
          <w:tcPr>
            <w:tcW w:w="2269" w:type="dxa"/>
            <w:shd w:val="clear" w:color="auto" w:fill="auto"/>
            <w:vAlign w:val="center"/>
          </w:tcPr>
          <w:p w:rsidR="00A47F3A" w:rsidRPr="00A763C7" w:rsidRDefault="006B7363" w:rsidP="00066B86">
            <w:pPr>
              <w:widowControl w:val="0"/>
              <w:tabs>
                <w:tab w:val="left" w:pos="567"/>
              </w:tabs>
              <w:spacing w:before="60" w:after="60"/>
              <w:ind w:right="-110"/>
              <w:jc w:val="center"/>
              <w:rPr>
                <w:sz w:val="26"/>
                <w:szCs w:val="26"/>
              </w:rPr>
            </w:pPr>
            <w:r>
              <w:rPr>
                <w:sz w:val="26"/>
                <w:szCs w:val="26"/>
              </w:rPr>
              <w:t>01/2023</w:t>
            </w:r>
            <w:r w:rsidR="00A47F3A" w:rsidRPr="00A763C7">
              <w:rPr>
                <w:sz w:val="26"/>
                <w:szCs w:val="26"/>
              </w:rPr>
              <w:t>/BCH/NQ-HĐQT</w:t>
            </w:r>
          </w:p>
        </w:tc>
        <w:tc>
          <w:tcPr>
            <w:tcW w:w="1418" w:type="dxa"/>
            <w:shd w:val="clear" w:color="auto" w:fill="auto"/>
            <w:vAlign w:val="center"/>
          </w:tcPr>
          <w:p w:rsidR="00A47F3A" w:rsidRPr="00A763C7" w:rsidRDefault="006B7363" w:rsidP="00066B86">
            <w:pPr>
              <w:widowControl w:val="0"/>
              <w:tabs>
                <w:tab w:val="left" w:pos="567"/>
              </w:tabs>
              <w:spacing w:before="60" w:after="60"/>
              <w:jc w:val="center"/>
              <w:rPr>
                <w:sz w:val="26"/>
                <w:szCs w:val="26"/>
              </w:rPr>
            </w:pPr>
            <w:r>
              <w:rPr>
                <w:sz w:val="26"/>
                <w:szCs w:val="26"/>
              </w:rPr>
              <w:t>24/03/2023</w:t>
            </w:r>
          </w:p>
        </w:tc>
        <w:tc>
          <w:tcPr>
            <w:tcW w:w="3700" w:type="dxa"/>
            <w:shd w:val="clear" w:color="auto" w:fill="auto"/>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Thông qua việc tổ chức Đại hội đ</w:t>
            </w:r>
            <w:r w:rsidR="006B7363">
              <w:rPr>
                <w:sz w:val="26"/>
                <w:szCs w:val="26"/>
              </w:rPr>
              <w:t>ồng cổ đông thường niên năm 2023</w:t>
            </w:r>
          </w:p>
        </w:tc>
        <w:tc>
          <w:tcPr>
            <w:tcW w:w="1119" w:type="dxa"/>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100%</w:t>
            </w:r>
          </w:p>
        </w:tc>
      </w:tr>
      <w:tr w:rsidR="00A47F3A" w:rsidRPr="00A763C7" w:rsidTr="00066B86">
        <w:trPr>
          <w:trHeight w:val="20"/>
        </w:trPr>
        <w:tc>
          <w:tcPr>
            <w:tcW w:w="708" w:type="dxa"/>
            <w:shd w:val="clear" w:color="auto" w:fill="auto"/>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2</w:t>
            </w:r>
          </w:p>
        </w:tc>
        <w:tc>
          <w:tcPr>
            <w:tcW w:w="2269" w:type="dxa"/>
            <w:shd w:val="clear" w:color="auto" w:fill="auto"/>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02/NQ-HĐQT</w:t>
            </w:r>
          </w:p>
        </w:tc>
        <w:tc>
          <w:tcPr>
            <w:tcW w:w="1418" w:type="dxa"/>
            <w:shd w:val="clear" w:color="auto" w:fill="auto"/>
            <w:vAlign w:val="center"/>
          </w:tcPr>
          <w:p w:rsidR="00A47F3A" w:rsidRPr="00A763C7" w:rsidRDefault="006B7363" w:rsidP="00066B86">
            <w:pPr>
              <w:widowControl w:val="0"/>
              <w:tabs>
                <w:tab w:val="left" w:pos="567"/>
              </w:tabs>
              <w:spacing w:before="60" w:after="60"/>
              <w:jc w:val="center"/>
              <w:rPr>
                <w:sz w:val="26"/>
                <w:szCs w:val="26"/>
              </w:rPr>
            </w:pPr>
            <w:r>
              <w:rPr>
                <w:sz w:val="26"/>
                <w:szCs w:val="26"/>
              </w:rPr>
              <w:t>29/06/2023</w:t>
            </w:r>
          </w:p>
        </w:tc>
        <w:tc>
          <w:tcPr>
            <w:tcW w:w="3700" w:type="dxa"/>
            <w:shd w:val="clear" w:color="auto" w:fill="auto"/>
            <w:vAlign w:val="center"/>
          </w:tcPr>
          <w:p w:rsidR="00A47F3A" w:rsidRPr="00A763C7" w:rsidRDefault="00A100A1" w:rsidP="00066B86">
            <w:pPr>
              <w:widowControl w:val="0"/>
              <w:tabs>
                <w:tab w:val="left" w:pos="567"/>
              </w:tabs>
              <w:spacing w:before="60" w:after="60"/>
              <w:jc w:val="center"/>
              <w:rPr>
                <w:sz w:val="26"/>
                <w:szCs w:val="26"/>
              </w:rPr>
            </w:pPr>
            <w:r>
              <w:rPr>
                <w:sz w:val="26"/>
                <w:szCs w:val="26"/>
              </w:rPr>
              <w:t>Về việc n</w:t>
            </w:r>
            <w:r w:rsidR="006B7363">
              <w:rPr>
                <w:sz w:val="26"/>
                <w:szCs w:val="26"/>
              </w:rPr>
              <w:t>hận cấp tín dụng tại Ngân hàng TMCP Việt Nam Thịnh Vượng (VPBank)</w:t>
            </w:r>
          </w:p>
        </w:tc>
        <w:tc>
          <w:tcPr>
            <w:tcW w:w="1119" w:type="dxa"/>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100%</w:t>
            </w:r>
          </w:p>
        </w:tc>
      </w:tr>
      <w:tr w:rsidR="00A47F3A" w:rsidRPr="00A763C7" w:rsidTr="00066B86">
        <w:trPr>
          <w:trHeight w:val="20"/>
        </w:trPr>
        <w:tc>
          <w:tcPr>
            <w:tcW w:w="708" w:type="dxa"/>
            <w:shd w:val="clear" w:color="auto" w:fill="auto"/>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3</w:t>
            </w:r>
          </w:p>
        </w:tc>
        <w:tc>
          <w:tcPr>
            <w:tcW w:w="2269" w:type="dxa"/>
            <w:shd w:val="clear" w:color="auto" w:fill="auto"/>
            <w:vAlign w:val="center"/>
          </w:tcPr>
          <w:p w:rsidR="00A47F3A" w:rsidRPr="00A763C7" w:rsidRDefault="00A100A1" w:rsidP="00066B86">
            <w:pPr>
              <w:widowControl w:val="0"/>
              <w:tabs>
                <w:tab w:val="left" w:pos="567"/>
              </w:tabs>
              <w:spacing w:before="60" w:after="60"/>
              <w:jc w:val="center"/>
              <w:rPr>
                <w:sz w:val="26"/>
                <w:szCs w:val="26"/>
              </w:rPr>
            </w:pPr>
            <w:r>
              <w:rPr>
                <w:sz w:val="26"/>
                <w:szCs w:val="26"/>
              </w:rPr>
              <w:t>03/2023</w:t>
            </w:r>
            <w:r w:rsidR="00A47F3A" w:rsidRPr="00A763C7">
              <w:rPr>
                <w:sz w:val="26"/>
                <w:szCs w:val="26"/>
              </w:rPr>
              <w:t>/NQ-HĐQT</w:t>
            </w:r>
          </w:p>
        </w:tc>
        <w:tc>
          <w:tcPr>
            <w:tcW w:w="1418" w:type="dxa"/>
            <w:shd w:val="clear" w:color="auto" w:fill="auto"/>
            <w:vAlign w:val="center"/>
          </w:tcPr>
          <w:p w:rsidR="00A47F3A" w:rsidRPr="00A763C7" w:rsidRDefault="00A100A1" w:rsidP="00066B86">
            <w:pPr>
              <w:widowControl w:val="0"/>
              <w:tabs>
                <w:tab w:val="left" w:pos="567"/>
              </w:tabs>
              <w:spacing w:before="60" w:after="60"/>
              <w:jc w:val="center"/>
              <w:rPr>
                <w:sz w:val="26"/>
                <w:szCs w:val="26"/>
              </w:rPr>
            </w:pPr>
            <w:r>
              <w:rPr>
                <w:sz w:val="26"/>
                <w:szCs w:val="26"/>
              </w:rPr>
              <w:t>19/07/2023</w:t>
            </w:r>
          </w:p>
        </w:tc>
        <w:tc>
          <w:tcPr>
            <w:tcW w:w="3700" w:type="dxa"/>
            <w:shd w:val="clear" w:color="auto" w:fill="auto"/>
            <w:vAlign w:val="center"/>
          </w:tcPr>
          <w:p w:rsidR="00A47F3A" w:rsidRPr="00A763C7" w:rsidRDefault="00A100A1" w:rsidP="00066B86">
            <w:pPr>
              <w:widowControl w:val="0"/>
              <w:tabs>
                <w:tab w:val="left" w:pos="567"/>
              </w:tabs>
              <w:spacing w:before="60" w:after="60"/>
              <w:jc w:val="center"/>
              <w:rPr>
                <w:sz w:val="26"/>
                <w:szCs w:val="26"/>
              </w:rPr>
            </w:pPr>
            <w:r>
              <w:rPr>
                <w:sz w:val="26"/>
                <w:szCs w:val="26"/>
              </w:rPr>
              <w:t>Thông qua tổ chức họp Đại hội đồng cổ đông bất thường năm 2023</w:t>
            </w:r>
          </w:p>
        </w:tc>
        <w:tc>
          <w:tcPr>
            <w:tcW w:w="1119" w:type="dxa"/>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100%</w:t>
            </w:r>
          </w:p>
        </w:tc>
      </w:tr>
      <w:tr w:rsidR="00A47F3A" w:rsidRPr="00A763C7" w:rsidTr="00066B86">
        <w:trPr>
          <w:trHeight w:val="825"/>
        </w:trPr>
        <w:tc>
          <w:tcPr>
            <w:tcW w:w="708" w:type="dxa"/>
            <w:shd w:val="clear" w:color="auto" w:fill="auto"/>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4</w:t>
            </w:r>
          </w:p>
        </w:tc>
        <w:tc>
          <w:tcPr>
            <w:tcW w:w="2269" w:type="dxa"/>
            <w:shd w:val="clear" w:color="auto" w:fill="auto"/>
            <w:vAlign w:val="center"/>
          </w:tcPr>
          <w:p w:rsidR="00A47F3A" w:rsidRPr="00A763C7" w:rsidRDefault="00A100A1" w:rsidP="00066B86">
            <w:pPr>
              <w:widowControl w:val="0"/>
              <w:tabs>
                <w:tab w:val="left" w:pos="567"/>
              </w:tabs>
              <w:spacing w:before="60" w:after="60"/>
              <w:jc w:val="center"/>
              <w:rPr>
                <w:sz w:val="26"/>
                <w:szCs w:val="26"/>
              </w:rPr>
            </w:pPr>
            <w:r>
              <w:rPr>
                <w:sz w:val="26"/>
                <w:szCs w:val="26"/>
              </w:rPr>
              <w:t>04</w:t>
            </w:r>
            <w:r w:rsidR="00A47F3A" w:rsidRPr="00A763C7">
              <w:rPr>
                <w:sz w:val="26"/>
                <w:szCs w:val="26"/>
              </w:rPr>
              <w:t>/NQ-HĐQT</w:t>
            </w:r>
          </w:p>
        </w:tc>
        <w:tc>
          <w:tcPr>
            <w:tcW w:w="1418" w:type="dxa"/>
            <w:shd w:val="clear" w:color="auto" w:fill="auto"/>
            <w:vAlign w:val="center"/>
          </w:tcPr>
          <w:p w:rsidR="00A47F3A" w:rsidRPr="00A763C7" w:rsidRDefault="00A100A1" w:rsidP="00066B86">
            <w:pPr>
              <w:widowControl w:val="0"/>
              <w:tabs>
                <w:tab w:val="left" w:pos="567"/>
              </w:tabs>
              <w:spacing w:before="60" w:after="60"/>
              <w:jc w:val="center"/>
              <w:rPr>
                <w:sz w:val="26"/>
                <w:szCs w:val="26"/>
              </w:rPr>
            </w:pPr>
            <w:r>
              <w:rPr>
                <w:sz w:val="26"/>
                <w:szCs w:val="26"/>
              </w:rPr>
              <w:t>23/08</w:t>
            </w:r>
            <w:r w:rsidR="00B83178">
              <w:rPr>
                <w:sz w:val="26"/>
                <w:szCs w:val="26"/>
              </w:rPr>
              <w:t>/2023</w:t>
            </w:r>
          </w:p>
        </w:tc>
        <w:tc>
          <w:tcPr>
            <w:tcW w:w="3700" w:type="dxa"/>
            <w:shd w:val="clear" w:color="auto" w:fill="auto"/>
            <w:vAlign w:val="center"/>
          </w:tcPr>
          <w:p w:rsidR="00A47F3A" w:rsidRPr="00A763C7" w:rsidRDefault="00A100A1" w:rsidP="00066B86">
            <w:pPr>
              <w:widowControl w:val="0"/>
              <w:tabs>
                <w:tab w:val="left" w:pos="567"/>
              </w:tabs>
              <w:spacing w:before="60" w:after="60"/>
              <w:jc w:val="center"/>
              <w:rPr>
                <w:sz w:val="26"/>
                <w:szCs w:val="26"/>
              </w:rPr>
            </w:pPr>
            <w:r>
              <w:rPr>
                <w:sz w:val="26"/>
                <w:szCs w:val="26"/>
              </w:rPr>
              <w:t>Về việc vay vốn sử dụng tài sản làm biện pháp bảo đảm tại Ngân hàng TMCP Đầu tư và Phát triển Việt Nam (BIDV) – Chi nhánh Hải Dương</w:t>
            </w:r>
          </w:p>
        </w:tc>
        <w:tc>
          <w:tcPr>
            <w:tcW w:w="1119" w:type="dxa"/>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100%</w:t>
            </w:r>
          </w:p>
        </w:tc>
      </w:tr>
      <w:tr w:rsidR="00A47F3A" w:rsidRPr="00A763C7" w:rsidTr="00066B86">
        <w:trPr>
          <w:trHeight w:val="825"/>
        </w:trPr>
        <w:tc>
          <w:tcPr>
            <w:tcW w:w="708" w:type="dxa"/>
            <w:shd w:val="clear" w:color="auto" w:fill="auto"/>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5</w:t>
            </w:r>
          </w:p>
        </w:tc>
        <w:tc>
          <w:tcPr>
            <w:tcW w:w="2269" w:type="dxa"/>
            <w:shd w:val="clear" w:color="auto" w:fill="auto"/>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05/NQ-HĐQT</w:t>
            </w:r>
          </w:p>
        </w:tc>
        <w:tc>
          <w:tcPr>
            <w:tcW w:w="1418" w:type="dxa"/>
            <w:shd w:val="clear" w:color="auto" w:fill="auto"/>
            <w:vAlign w:val="center"/>
          </w:tcPr>
          <w:p w:rsidR="00A47F3A" w:rsidRPr="00A763C7" w:rsidRDefault="00A100A1" w:rsidP="00066B86">
            <w:pPr>
              <w:widowControl w:val="0"/>
              <w:tabs>
                <w:tab w:val="left" w:pos="567"/>
              </w:tabs>
              <w:spacing w:before="60" w:after="60"/>
              <w:jc w:val="center"/>
              <w:rPr>
                <w:sz w:val="26"/>
                <w:szCs w:val="26"/>
              </w:rPr>
            </w:pPr>
            <w:r>
              <w:rPr>
                <w:sz w:val="26"/>
                <w:szCs w:val="26"/>
              </w:rPr>
              <w:t>24/08/2023</w:t>
            </w:r>
          </w:p>
        </w:tc>
        <w:tc>
          <w:tcPr>
            <w:tcW w:w="3700" w:type="dxa"/>
            <w:shd w:val="clear" w:color="auto" w:fill="auto"/>
            <w:vAlign w:val="center"/>
          </w:tcPr>
          <w:p w:rsidR="00A47F3A" w:rsidRPr="00A763C7" w:rsidRDefault="00A100A1" w:rsidP="00066B86">
            <w:pPr>
              <w:widowControl w:val="0"/>
              <w:tabs>
                <w:tab w:val="left" w:pos="567"/>
              </w:tabs>
              <w:spacing w:before="60" w:after="60"/>
              <w:jc w:val="center"/>
              <w:rPr>
                <w:sz w:val="26"/>
                <w:szCs w:val="26"/>
              </w:rPr>
            </w:pPr>
            <w:r>
              <w:rPr>
                <w:sz w:val="26"/>
                <w:szCs w:val="26"/>
              </w:rPr>
              <w:t>Về việc sử dụng dịch vụ, vay vốn, bảo lãnh, mở thư tín dụng, chiết khấu... và bảo đảm cấp tín dụng tại VietinBank chi nhánh Nam Thái Nguyên</w:t>
            </w:r>
          </w:p>
        </w:tc>
        <w:tc>
          <w:tcPr>
            <w:tcW w:w="1119" w:type="dxa"/>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100%</w:t>
            </w:r>
          </w:p>
        </w:tc>
      </w:tr>
      <w:tr w:rsidR="00A47F3A" w:rsidRPr="00A763C7" w:rsidTr="00066B86">
        <w:trPr>
          <w:trHeight w:val="825"/>
        </w:trPr>
        <w:tc>
          <w:tcPr>
            <w:tcW w:w="708" w:type="dxa"/>
            <w:shd w:val="clear" w:color="auto" w:fill="auto"/>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6</w:t>
            </w:r>
          </w:p>
        </w:tc>
        <w:tc>
          <w:tcPr>
            <w:tcW w:w="2269" w:type="dxa"/>
            <w:shd w:val="clear" w:color="auto" w:fill="auto"/>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06/NQ-HĐQT</w:t>
            </w:r>
          </w:p>
        </w:tc>
        <w:tc>
          <w:tcPr>
            <w:tcW w:w="1418" w:type="dxa"/>
            <w:shd w:val="clear" w:color="auto" w:fill="auto"/>
            <w:vAlign w:val="center"/>
          </w:tcPr>
          <w:p w:rsidR="00A47F3A" w:rsidRPr="00A763C7" w:rsidRDefault="002F10AF" w:rsidP="00066B86">
            <w:pPr>
              <w:widowControl w:val="0"/>
              <w:tabs>
                <w:tab w:val="left" w:pos="567"/>
              </w:tabs>
              <w:spacing w:before="60" w:after="60"/>
              <w:jc w:val="center"/>
              <w:rPr>
                <w:sz w:val="26"/>
                <w:szCs w:val="26"/>
              </w:rPr>
            </w:pPr>
            <w:r>
              <w:rPr>
                <w:sz w:val="26"/>
                <w:szCs w:val="26"/>
              </w:rPr>
              <w:t>23/12/2023</w:t>
            </w:r>
          </w:p>
        </w:tc>
        <w:tc>
          <w:tcPr>
            <w:tcW w:w="3700" w:type="dxa"/>
            <w:shd w:val="clear" w:color="auto" w:fill="auto"/>
            <w:vAlign w:val="center"/>
          </w:tcPr>
          <w:p w:rsidR="00A47F3A" w:rsidRPr="00A763C7" w:rsidRDefault="002F10AF" w:rsidP="00066B86">
            <w:pPr>
              <w:widowControl w:val="0"/>
              <w:tabs>
                <w:tab w:val="left" w:pos="567"/>
              </w:tabs>
              <w:spacing w:before="60" w:after="60"/>
              <w:jc w:val="center"/>
              <w:rPr>
                <w:sz w:val="26"/>
                <w:szCs w:val="26"/>
              </w:rPr>
            </w:pPr>
            <w:r>
              <w:rPr>
                <w:sz w:val="26"/>
                <w:szCs w:val="26"/>
              </w:rPr>
              <w:t>Về việc đầu tư mua vốn góp để sở hữu công ty con</w:t>
            </w:r>
          </w:p>
        </w:tc>
        <w:tc>
          <w:tcPr>
            <w:tcW w:w="1119" w:type="dxa"/>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100%</w:t>
            </w:r>
          </w:p>
        </w:tc>
      </w:tr>
    </w:tbl>
    <w:p w:rsidR="00A47F3A" w:rsidRDefault="00A47F3A" w:rsidP="00A47F3A">
      <w:pPr>
        <w:widowControl w:val="0"/>
        <w:tabs>
          <w:tab w:val="left" w:pos="567"/>
          <w:tab w:val="left" w:pos="851"/>
        </w:tabs>
        <w:spacing w:before="60" w:after="60"/>
        <w:jc w:val="both"/>
        <w:rPr>
          <w:b/>
          <w:bCs/>
          <w:sz w:val="26"/>
          <w:szCs w:val="26"/>
          <w:lang w:val="pt-BR"/>
        </w:rPr>
      </w:pPr>
    </w:p>
    <w:p w:rsidR="00A47F3A" w:rsidRPr="0016719F" w:rsidRDefault="00A47F3A" w:rsidP="00A47F3A">
      <w:pPr>
        <w:widowControl w:val="0"/>
        <w:tabs>
          <w:tab w:val="left" w:pos="567"/>
          <w:tab w:val="left" w:pos="851"/>
        </w:tabs>
        <w:spacing w:before="60" w:after="60"/>
        <w:jc w:val="both"/>
        <w:rPr>
          <w:b/>
          <w:bCs/>
          <w:sz w:val="26"/>
          <w:szCs w:val="26"/>
          <w:lang w:val="pt-BR"/>
        </w:rPr>
      </w:pPr>
      <w:r>
        <w:rPr>
          <w:b/>
          <w:bCs/>
          <w:sz w:val="26"/>
          <w:szCs w:val="26"/>
          <w:lang w:val="pt-BR"/>
        </w:rPr>
        <w:t xml:space="preserve">3. </w:t>
      </w:r>
      <w:r w:rsidRPr="0016719F">
        <w:rPr>
          <w:b/>
          <w:bCs/>
          <w:sz w:val="26"/>
          <w:szCs w:val="26"/>
          <w:lang w:val="pt-BR"/>
        </w:rPr>
        <w:t>Kết quả thực h</w:t>
      </w:r>
      <w:r w:rsidR="002F10AF">
        <w:rPr>
          <w:b/>
          <w:bCs/>
          <w:sz w:val="26"/>
          <w:szCs w:val="26"/>
          <w:lang w:val="pt-BR"/>
        </w:rPr>
        <w:t xml:space="preserve">iện </w:t>
      </w:r>
      <w:r w:rsidR="0064088F">
        <w:rPr>
          <w:b/>
          <w:bCs/>
          <w:sz w:val="26"/>
          <w:szCs w:val="26"/>
          <w:lang w:val="pt-BR"/>
        </w:rPr>
        <w:t>Nghị quyết của Đại hội đồng cổ đông</w:t>
      </w:r>
      <w:r w:rsidR="002F10AF">
        <w:rPr>
          <w:b/>
          <w:bCs/>
          <w:sz w:val="26"/>
          <w:szCs w:val="26"/>
          <w:lang w:val="pt-BR"/>
        </w:rPr>
        <w:t xml:space="preserve"> năm 2023</w:t>
      </w:r>
    </w:p>
    <w:p w:rsidR="0064088F" w:rsidRPr="0064088F" w:rsidRDefault="00B11716" w:rsidP="00B11716">
      <w:pPr>
        <w:widowControl w:val="0"/>
        <w:tabs>
          <w:tab w:val="left" w:pos="851"/>
        </w:tabs>
        <w:spacing w:before="60" w:after="60"/>
        <w:ind w:firstLine="567"/>
        <w:jc w:val="both"/>
        <w:rPr>
          <w:b/>
          <w:sz w:val="26"/>
          <w:szCs w:val="26"/>
          <w:lang w:val="pt-BR"/>
        </w:rPr>
      </w:pPr>
      <w:r>
        <w:rPr>
          <w:b/>
          <w:sz w:val="26"/>
          <w:szCs w:val="26"/>
          <w:lang w:val="pt-BR"/>
        </w:rPr>
        <w:t>a</w:t>
      </w:r>
      <w:r w:rsidR="0064088F" w:rsidRPr="0064088F">
        <w:rPr>
          <w:b/>
          <w:sz w:val="26"/>
          <w:szCs w:val="26"/>
          <w:lang w:val="pt-BR"/>
        </w:rPr>
        <w:t>. Kết quả thực hiện kế hoạch kinh doanh năm 2023</w:t>
      </w:r>
    </w:p>
    <w:p w:rsidR="00A47F3A" w:rsidRPr="00A763C7" w:rsidRDefault="00A47F3A" w:rsidP="00A47F3A">
      <w:pPr>
        <w:widowControl w:val="0"/>
        <w:tabs>
          <w:tab w:val="left" w:pos="567"/>
          <w:tab w:val="left" w:pos="851"/>
        </w:tabs>
        <w:spacing w:before="60" w:after="60"/>
        <w:ind w:firstLine="567"/>
        <w:jc w:val="both"/>
        <w:rPr>
          <w:sz w:val="26"/>
          <w:szCs w:val="26"/>
          <w:lang w:val="pt-BR"/>
        </w:rPr>
      </w:pPr>
      <w:r w:rsidRPr="00A763C7">
        <w:rPr>
          <w:sz w:val="26"/>
          <w:szCs w:val="26"/>
          <w:lang w:val="pt-BR"/>
        </w:rPr>
        <w:t>Dưới sự chỉ đạo của HĐQT cùng sự nỗ lực của Ban Tổng Giám đốc và toàn thể cán bộ công nhân viên Công ty, trong năm 202</w:t>
      </w:r>
      <w:r w:rsidR="002F10AF">
        <w:rPr>
          <w:sz w:val="26"/>
          <w:szCs w:val="26"/>
          <w:lang w:val="pt-BR"/>
        </w:rPr>
        <w:t>3</w:t>
      </w:r>
      <w:r w:rsidRPr="00A763C7">
        <w:rPr>
          <w:sz w:val="26"/>
          <w:szCs w:val="26"/>
          <w:lang w:val="pt-BR"/>
        </w:rPr>
        <w:t xml:space="preserve"> Công ty đã phấn đấu thực hiện và đạt một số kết quả như sau:                                                                                    </w:t>
      </w:r>
    </w:p>
    <w:p w:rsidR="00A47F3A" w:rsidRPr="00A763C7" w:rsidRDefault="00A47F3A" w:rsidP="00A47F3A">
      <w:pPr>
        <w:widowControl w:val="0"/>
        <w:tabs>
          <w:tab w:val="left" w:pos="567"/>
        </w:tabs>
        <w:spacing w:before="60" w:after="60"/>
        <w:jc w:val="right"/>
        <w:rPr>
          <w:i/>
          <w:sz w:val="26"/>
          <w:szCs w:val="26"/>
        </w:rPr>
      </w:pPr>
      <w:r w:rsidRPr="00A763C7">
        <w:rPr>
          <w:sz w:val="26"/>
          <w:szCs w:val="26"/>
          <w:lang w:val="pt-BR"/>
        </w:rPr>
        <w:t xml:space="preserve">                                                                                               </w:t>
      </w:r>
      <w:r w:rsidRPr="00A763C7">
        <w:rPr>
          <w:i/>
          <w:sz w:val="26"/>
          <w:szCs w:val="26"/>
        </w:rPr>
        <w:t>Đơn vị tính: đồng</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2160"/>
        <w:gridCol w:w="2166"/>
        <w:gridCol w:w="1941"/>
      </w:tblGrid>
      <w:tr w:rsidR="00A47F3A" w:rsidRPr="00A763C7" w:rsidTr="00CE5AF0">
        <w:trPr>
          <w:jc w:val="center"/>
        </w:trPr>
        <w:tc>
          <w:tcPr>
            <w:tcW w:w="2776" w:type="dxa"/>
            <w:vAlign w:val="center"/>
          </w:tcPr>
          <w:p w:rsidR="00A47F3A" w:rsidRPr="00A763C7" w:rsidRDefault="00A47F3A" w:rsidP="00066B86">
            <w:pPr>
              <w:widowControl w:val="0"/>
              <w:tabs>
                <w:tab w:val="left" w:pos="567"/>
              </w:tabs>
              <w:spacing w:before="60" w:after="60"/>
              <w:jc w:val="center"/>
              <w:rPr>
                <w:b/>
                <w:sz w:val="26"/>
                <w:szCs w:val="26"/>
              </w:rPr>
            </w:pPr>
            <w:r w:rsidRPr="00A763C7">
              <w:rPr>
                <w:b/>
                <w:sz w:val="26"/>
                <w:szCs w:val="26"/>
              </w:rPr>
              <w:t xml:space="preserve">Chỉ tiêu </w:t>
            </w:r>
          </w:p>
        </w:tc>
        <w:tc>
          <w:tcPr>
            <w:tcW w:w="2160" w:type="dxa"/>
            <w:vAlign w:val="center"/>
          </w:tcPr>
          <w:p w:rsidR="00A47F3A" w:rsidRPr="00A763C7" w:rsidRDefault="00A47F3A" w:rsidP="00066B86">
            <w:pPr>
              <w:widowControl w:val="0"/>
              <w:tabs>
                <w:tab w:val="left" w:pos="567"/>
              </w:tabs>
              <w:spacing w:before="60" w:after="60"/>
              <w:jc w:val="center"/>
              <w:rPr>
                <w:b/>
                <w:sz w:val="26"/>
                <w:szCs w:val="26"/>
              </w:rPr>
            </w:pPr>
            <w:r w:rsidRPr="00A763C7">
              <w:rPr>
                <w:b/>
                <w:sz w:val="26"/>
                <w:szCs w:val="26"/>
              </w:rPr>
              <w:t>Kế hoạch</w:t>
            </w:r>
          </w:p>
          <w:p w:rsidR="00A47F3A" w:rsidRPr="00A763C7" w:rsidRDefault="00A47F3A" w:rsidP="00066B86">
            <w:pPr>
              <w:widowControl w:val="0"/>
              <w:tabs>
                <w:tab w:val="left" w:pos="567"/>
              </w:tabs>
              <w:spacing w:before="60" w:after="60"/>
              <w:jc w:val="center"/>
              <w:rPr>
                <w:b/>
                <w:sz w:val="26"/>
                <w:szCs w:val="26"/>
              </w:rPr>
            </w:pPr>
            <w:r w:rsidRPr="00A763C7">
              <w:rPr>
                <w:b/>
                <w:sz w:val="26"/>
                <w:szCs w:val="26"/>
              </w:rPr>
              <w:t>năm 202</w:t>
            </w:r>
            <w:r w:rsidR="002F10AF">
              <w:rPr>
                <w:b/>
                <w:sz w:val="26"/>
                <w:szCs w:val="26"/>
              </w:rPr>
              <w:t>3</w:t>
            </w:r>
          </w:p>
        </w:tc>
        <w:tc>
          <w:tcPr>
            <w:tcW w:w="2166" w:type="dxa"/>
            <w:vAlign w:val="center"/>
          </w:tcPr>
          <w:p w:rsidR="00A47F3A" w:rsidRPr="00A763C7" w:rsidRDefault="00A47F3A" w:rsidP="00066B86">
            <w:pPr>
              <w:widowControl w:val="0"/>
              <w:tabs>
                <w:tab w:val="left" w:pos="567"/>
              </w:tabs>
              <w:spacing w:before="60" w:after="60"/>
              <w:jc w:val="center"/>
              <w:rPr>
                <w:b/>
                <w:sz w:val="26"/>
                <w:szCs w:val="26"/>
              </w:rPr>
            </w:pPr>
            <w:r w:rsidRPr="00A763C7">
              <w:rPr>
                <w:b/>
                <w:sz w:val="26"/>
                <w:szCs w:val="26"/>
              </w:rPr>
              <w:t>Thực hiện</w:t>
            </w:r>
          </w:p>
          <w:p w:rsidR="00A47F3A" w:rsidRPr="00A763C7" w:rsidRDefault="00A47F3A" w:rsidP="00066B86">
            <w:pPr>
              <w:widowControl w:val="0"/>
              <w:tabs>
                <w:tab w:val="left" w:pos="567"/>
              </w:tabs>
              <w:spacing w:before="60" w:after="60"/>
              <w:jc w:val="center"/>
              <w:rPr>
                <w:b/>
                <w:sz w:val="26"/>
                <w:szCs w:val="26"/>
              </w:rPr>
            </w:pPr>
            <w:r w:rsidRPr="00A763C7">
              <w:rPr>
                <w:b/>
                <w:sz w:val="26"/>
                <w:szCs w:val="26"/>
              </w:rPr>
              <w:t>năm 202</w:t>
            </w:r>
            <w:r w:rsidR="002F10AF">
              <w:rPr>
                <w:b/>
                <w:sz w:val="26"/>
                <w:szCs w:val="26"/>
              </w:rPr>
              <w:t>3</w:t>
            </w:r>
          </w:p>
        </w:tc>
        <w:tc>
          <w:tcPr>
            <w:tcW w:w="1941" w:type="dxa"/>
            <w:vAlign w:val="center"/>
          </w:tcPr>
          <w:p w:rsidR="00A47F3A" w:rsidRPr="00A763C7" w:rsidRDefault="00A47F3A" w:rsidP="00066B86">
            <w:pPr>
              <w:widowControl w:val="0"/>
              <w:tabs>
                <w:tab w:val="left" w:pos="567"/>
              </w:tabs>
              <w:spacing w:before="60" w:after="60"/>
              <w:jc w:val="center"/>
              <w:rPr>
                <w:b/>
                <w:sz w:val="26"/>
                <w:szCs w:val="26"/>
              </w:rPr>
            </w:pPr>
            <w:r w:rsidRPr="00A763C7">
              <w:rPr>
                <w:b/>
                <w:sz w:val="26"/>
                <w:szCs w:val="26"/>
              </w:rPr>
              <w:t>Mức độ hoàn thành (%)</w:t>
            </w:r>
          </w:p>
        </w:tc>
      </w:tr>
      <w:tr w:rsidR="00A47F3A" w:rsidRPr="00A763C7" w:rsidTr="00CE5AF0">
        <w:trPr>
          <w:jc w:val="center"/>
        </w:trPr>
        <w:tc>
          <w:tcPr>
            <w:tcW w:w="2776" w:type="dxa"/>
          </w:tcPr>
          <w:p w:rsidR="00A47F3A" w:rsidRPr="00A763C7" w:rsidRDefault="00A47F3A" w:rsidP="00066B86">
            <w:pPr>
              <w:widowControl w:val="0"/>
              <w:tabs>
                <w:tab w:val="left" w:pos="567"/>
              </w:tabs>
              <w:spacing w:before="60" w:after="60"/>
              <w:jc w:val="both"/>
              <w:rPr>
                <w:sz w:val="26"/>
                <w:szCs w:val="26"/>
              </w:rPr>
            </w:pPr>
            <w:r w:rsidRPr="00A763C7">
              <w:rPr>
                <w:sz w:val="26"/>
                <w:szCs w:val="26"/>
              </w:rPr>
              <w:lastRenderedPageBreak/>
              <w:t>Doanh thu</w:t>
            </w:r>
          </w:p>
        </w:tc>
        <w:tc>
          <w:tcPr>
            <w:tcW w:w="2160" w:type="dxa"/>
          </w:tcPr>
          <w:p w:rsidR="00A47F3A" w:rsidRPr="00A763C7" w:rsidRDefault="002F10AF" w:rsidP="00066B86">
            <w:pPr>
              <w:widowControl w:val="0"/>
              <w:tabs>
                <w:tab w:val="left" w:pos="567"/>
                <w:tab w:val="right" w:pos="1944"/>
              </w:tabs>
              <w:spacing w:before="60" w:after="60"/>
              <w:rPr>
                <w:sz w:val="26"/>
                <w:szCs w:val="26"/>
              </w:rPr>
            </w:pPr>
            <w:r>
              <w:rPr>
                <w:noProof/>
                <w:spacing w:val="-2"/>
                <w:sz w:val="26"/>
                <w:szCs w:val="26"/>
              </w:rPr>
              <w:t>2.090.680</w:t>
            </w:r>
            <w:r w:rsidR="00A47F3A" w:rsidRPr="00A763C7">
              <w:rPr>
                <w:noProof/>
                <w:spacing w:val="-2"/>
                <w:sz w:val="26"/>
                <w:szCs w:val="26"/>
              </w:rPr>
              <w:t>.000.000</w:t>
            </w:r>
          </w:p>
        </w:tc>
        <w:tc>
          <w:tcPr>
            <w:tcW w:w="2166" w:type="dxa"/>
          </w:tcPr>
          <w:p w:rsidR="00A47F3A" w:rsidRPr="00A763C7" w:rsidRDefault="00CE5AF0" w:rsidP="00066B86">
            <w:pPr>
              <w:widowControl w:val="0"/>
              <w:tabs>
                <w:tab w:val="left" w:pos="567"/>
              </w:tabs>
              <w:spacing w:before="60" w:after="60"/>
              <w:jc w:val="right"/>
              <w:rPr>
                <w:sz w:val="26"/>
                <w:szCs w:val="26"/>
              </w:rPr>
            </w:pPr>
            <w:r w:rsidRPr="00CE5AF0">
              <w:rPr>
                <w:sz w:val="26"/>
                <w:szCs w:val="26"/>
              </w:rPr>
              <w:t>3.835.337.152.692</w:t>
            </w:r>
          </w:p>
        </w:tc>
        <w:tc>
          <w:tcPr>
            <w:tcW w:w="1941" w:type="dxa"/>
          </w:tcPr>
          <w:p w:rsidR="00A47F3A" w:rsidRPr="00A763C7" w:rsidRDefault="00CE5AF0" w:rsidP="00066B86">
            <w:pPr>
              <w:widowControl w:val="0"/>
              <w:tabs>
                <w:tab w:val="left" w:pos="567"/>
                <w:tab w:val="right" w:pos="1428"/>
              </w:tabs>
              <w:spacing w:before="60" w:after="60"/>
              <w:jc w:val="right"/>
              <w:rPr>
                <w:sz w:val="26"/>
                <w:szCs w:val="26"/>
              </w:rPr>
            </w:pPr>
            <w:r>
              <w:rPr>
                <w:sz w:val="26"/>
                <w:szCs w:val="26"/>
              </w:rPr>
              <w:t>183,45%</w:t>
            </w:r>
          </w:p>
        </w:tc>
      </w:tr>
      <w:tr w:rsidR="00A47F3A" w:rsidRPr="00A763C7" w:rsidTr="00CE5AF0">
        <w:trPr>
          <w:jc w:val="center"/>
        </w:trPr>
        <w:tc>
          <w:tcPr>
            <w:tcW w:w="2776" w:type="dxa"/>
          </w:tcPr>
          <w:p w:rsidR="00A47F3A" w:rsidRPr="00A763C7" w:rsidRDefault="00A47F3A" w:rsidP="00066B86">
            <w:pPr>
              <w:widowControl w:val="0"/>
              <w:tabs>
                <w:tab w:val="left" w:pos="567"/>
              </w:tabs>
              <w:spacing w:before="60" w:after="60"/>
              <w:jc w:val="both"/>
              <w:rPr>
                <w:sz w:val="26"/>
                <w:szCs w:val="26"/>
              </w:rPr>
            </w:pPr>
            <w:r w:rsidRPr="00A763C7">
              <w:rPr>
                <w:sz w:val="26"/>
                <w:szCs w:val="26"/>
              </w:rPr>
              <w:t>Lợi nhuận trước thuế</w:t>
            </w:r>
          </w:p>
        </w:tc>
        <w:tc>
          <w:tcPr>
            <w:tcW w:w="2160" w:type="dxa"/>
          </w:tcPr>
          <w:p w:rsidR="00A47F3A" w:rsidRPr="00A763C7" w:rsidRDefault="002F10AF" w:rsidP="00066B86">
            <w:pPr>
              <w:widowControl w:val="0"/>
              <w:tabs>
                <w:tab w:val="left" w:pos="567"/>
              </w:tabs>
              <w:spacing w:before="60" w:after="60"/>
              <w:jc w:val="right"/>
              <w:rPr>
                <w:sz w:val="26"/>
                <w:szCs w:val="26"/>
              </w:rPr>
            </w:pPr>
            <w:r>
              <w:rPr>
                <w:noProof/>
                <w:spacing w:val="-2"/>
                <w:sz w:val="26"/>
                <w:szCs w:val="26"/>
              </w:rPr>
              <w:t>2.500</w:t>
            </w:r>
            <w:r w:rsidR="00A47F3A" w:rsidRPr="00A763C7">
              <w:rPr>
                <w:noProof/>
                <w:spacing w:val="-2"/>
                <w:sz w:val="26"/>
                <w:szCs w:val="26"/>
              </w:rPr>
              <w:t>.000.000</w:t>
            </w:r>
          </w:p>
        </w:tc>
        <w:tc>
          <w:tcPr>
            <w:tcW w:w="2166" w:type="dxa"/>
          </w:tcPr>
          <w:p w:rsidR="00A47F3A" w:rsidRPr="00A763C7" w:rsidRDefault="00CE5AF0" w:rsidP="00066B86">
            <w:pPr>
              <w:widowControl w:val="0"/>
              <w:tabs>
                <w:tab w:val="left" w:pos="567"/>
              </w:tabs>
              <w:spacing w:before="60" w:after="60"/>
              <w:jc w:val="right"/>
              <w:rPr>
                <w:sz w:val="26"/>
                <w:szCs w:val="26"/>
              </w:rPr>
            </w:pPr>
            <w:r w:rsidRPr="00CE5AF0">
              <w:rPr>
                <w:sz w:val="26"/>
                <w:szCs w:val="26"/>
              </w:rPr>
              <w:t>2.645.393.403</w:t>
            </w:r>
          </w:p>
        </w:tc>
        <w:tc>
          <w:tcPr>
            <w:tcW w:w="1941" w:type="dxa"/>
          </w:tcPr>
          <w:p w:rsidR="00A47F3A" w:rsidRPr="00A763C7" w:rsidRDefault="00CE5AF0" w:rsidP="00066B86">
            <w:pPr>
              <w:widowControl w:val="0"/>
              <w:tabs>
                <w:tab w:val="left" w:pos="567"/>
                <w:tab w:val="right" w:pos="1428"/>
              </w:tabs>
              <w:spacing w:before="60" w:after="60"/>
              <w:jc w:val="right"/>
              <w:rPr>
                <w:sz w:val="26"/>
                <w:szCs w:val="26"/>
              </w:rPr>
            </w:pPr>
            <w:r>
              <w:rPr>
                <w:sz w:val="26"/>
                <w:szCs w:val="26"/>
              </w:rPr>
              <w:t>105,8%</w:t>
            </w:r>
          </w:p>
        </w:tc>
      </w:tr>
      <w:tr w:rsidR="00A47F3A" w:rsidRPr="00A763C7" w:rsidTr="00CE5AF0">
        <w:trPr>
          <w:jc w:val="center"/>
        </w:trPr>
        <w:tc>
          <w:tcPr>
            <w:tcW w:w="2776" w:type="dxa"/>
          </w:tcPr>
          <w:p w:rsidR="00A47F3A" w:rsidRPr="00A763C7" w:rsidRDefault="00A47F3A" w:rsidP="00066B86">
            <w:pPr>
              <w:widowControl w:val="0"/>
              <w:tabs>
                <w:tab w:val="left" w:pos="567"/>
              </w:tabs>
              <w:spacing w:before="60" w:after="60"/>
              <w:jc w:val="both"/>
              <w:rPr>
                <w:sz w:val="26"/>
                <w:szCs w:val="26"/>
              </w:rPr>
            </w:pPr>
            <w:r w:rsidRPr="00A763C7">
              <w:rPr>
                <w:sz w:val="26"/>
                <w:szCs w:val="26"/>
              </w:rPr>
              <w:t>Lợi nhuận sau thuế</w:t>
            </w:r>
          </w:p>
        </w:tc>
        <w:tc>
          <w:tcPr>
            <w:tcW w:w="2160" w:type="dxa"/>
            <w:vAlign w:val="center"/>
          </w:tcPr>
          <w:p w:rsidR="00A47F3A" w:rsidRPr="00A763C7" w:rsidRDefault="00A47F3A" w:rsidP="00066B86">
            <w:pPr>
              <w:widowControl w:val="0"/>
              <w:tabs>
                <w:tab w:val="left" w:pos="567"/>
              </w:tabs>
              <w:spacing w:before="60" w:after="60"/>
              <w:jc w:val="right"/>
              <w:rPr>
                <w:sz w:val="26"/>
                <w:szCs w:val="26"/>
              </w:rPr>
            </w:pPr>
            <w:r w:rsidRPr="00A763C7">
              <w:rPr>
                <w:noProof/>
                <w:spacing w:val="-2"/>
                <w:sz w:val="26"/>
                <w:szCs w:val="26"/>
              </w:rPr>
              <w:t>2.500.000.000</w:t>
            </w:r>
          </w:p>
        </w:tc>
        <w:tc>
          <w:tcPr>
            <w:tcW w:w="2166" w:type="dxa"/>
          </w:tcPr>
          <w:p w:rsidR="00A47F3A" w:rsidRPr="00A763C7" w:rsidRDefault="00CE5AF0" w:rsidP="00066B86">
            <w:pPr>
              <w:widowControl w:val="0"/>
              <w:tabs>
                <w:tab w:val="left" w:pos="567"/>
              </w:tabs>
              <w:spacing w:before="60" w:after="60"/>
              <w:jc w:val="right"/>
              <w:rPr>
                <w:sz w:val="26"/>
                <w:szCs w:val="26"/>
              </w:rPr>
            </w:pPr>
            <w:r w:rsidRPr="00CE5AF0">
              <w:rPr>
                <w:sz w:val="26"/>
                <w:szCs w:val="26"/>
              </w:rPr>
              <w:t>2.645.393.403</w:t>
            </w:r>
          </w:p>
        </w:tc>
        <w:tc>
          <w:tcPr>
            <w:tcW w:w="1941" w:type="dxa"/>
          </w:tcPr>
          <w:p w:rsidR="00A47F3A" w:rsidRPr="00A763C7" w:rsidRDefault="00CE5AF0" w:rsidP="00066B86">
            <w:pPr>
              <w:widowControl w:val="0"/>
              <w:tabs>
                <w:tab w:val="left" w:pos="567"/>
                <w:tab w:val="right" w:pos="1428"/>
              </w:tabs>
              <w:spacing w:before="60" w:after="60"/>
              <w:jc w:val="right"/>
              <w:rPr>
                <w:sz w:val="26"/>
                <w:szCs w:val="26"/>
              </w:rPr>
            </w:pPr>
            <w:r>
              <w:rPr>
                <w:sz w:val="26"/>
                <w:szCs w:val="26"/>
              </w:rPr>
              <w:t>105,8%</w:t>
            </w:r>
          </w:p>
        </w:tc>
      </w:tr>
    </w:tbl>
    <w:p w:rsidR="00A47F3A" w:rsidRPr="00A763C7" w:rsidRDefault="00A47F3A" w:rsidP="00A47F3A">
      <w:pPr>
        <w:widowControl w:val="0"/>
        <w:tabs>
          <w:tab w:val="left" w:pos="567"/>
        </w:tabs>
        <w:spacing w:before="60" w:after="60"/>
        <w:jc w:val="both"/>
        <w:rPr>
          <w:sz w:val="26"/>
          <w:szCs w:val="26"/>
          <w:lang w:val="pt-BR"/>
        </w:rPr>
      </w:pPr>
      <w:r>
        <w:rPr>
          <w:sz w:val="26"/>
          <w:szCs w:val="26"/>
          <w:lang w:val="pt-BR"/>
        </w:rPr>
        <w:tab/>
      </w:r>
      <w:r w:rsidR="00CE5AF0">
        <w:rPr>
          <w:sz w:val="26"/>
          <w:szCs w:val="26"/>
          <w:lang w:val="pt-BR"/>
        </w:rPr>
        <w:t xml:space="preserve">Năm 2023, Công ty ghi nhận kết quả kinh doanh dương, hoàn thành vượt chỉ tiêu đề ra tại Đại hội đồng cổ đông thường niên năm 2023. Trong đó, doanh thu hoàn thành vượt chỉ tiêu 83,45%, lợi nhuận hoàn thành vượt chỉ tiêu 5,8%. </w:t>
      </w:r>
    </w:p>
    <w:p w:rsidR="00A47F3A" w:rsidRPr="00B60365" w:rsidRDefault="00B11716" w:rsidP="00B11716">
      <w:pPr>
        <w:widowControl w:val="0"/>
        <w:tabs>
          <w:tab w:val="left" w:pos="851"/>
        </w:tabs>
        <w:spacing w:before="60" w:after="60"/>
        <w:ind w:firstLine="567"/>
        <w:jc w:val="both"/>
        <w:rPr>
          <w:b/>
          <w:sz w:val="26"/>
          <w:szCs w:val="26"/>
        </w:rPr>
      </w:pPr>
      <w:r>
        <w:rPr>
          <w:b/>
          <w:sz w:val="26"/>
          <w:szCs w:val="26"/>
        </w:rPr>
        <w:t>b</w:t>
      </w:r>
      <w:r w:rsidR="00A47F3A">
        <w:rPr>
          <w:b/>
          <w:sz w:val="26"/>
          <w:szCs w:val="26"/>
        </w:rPr>
        <w:t xml:space="preserve">. </w:t>
      </w:r>
      <w:r w:rsidR="0064088F">
        <w:rPr>
          <w:b/>
          <w:sz w:val="26"/>
          <w:szCs w:val="26"/>
        </w:rPr>
        <w:t>Báo cáo t</w:t>
      </w:r>
      <w:r w:rsidR="00A47F3A" w:rsidRPr="00B60365">
        <w:rPr>
          <w:b/>
          <w:sz w:val="26"/>
          <w:szCs w:val="26"/>
        </w:rPr>
        <w:t>hù lao, lương, thưởng của thành viên Hội đồng quản trị, Ban kiểm soát, Tổng Giám đốc Công ty</w:t>
      </w:r>
      <w:r w:rsidR="0064088F">
        <w:rPr>
          <w:b/>
          <w:sz w:val="26"/>
          <w:szCs w:val="26"/>
        </w:rPr>
        <w:t xml:space="preserve"> năm 2023</w:t>
      </w:r>
    </w:p>
    <w:p w:rsidR="00A47F3A" w:rsidRDefault="00A47F3A" w:rsidP="00A47F3A">
      <w:pPr>
        <w:widowControl w:val="0"/>
        <w:tabs>
          <w:tab w:val="left" w:pos="567"/>
          <w:tab w:val="left" w:pos="851"/>
        </w:tabs>
        <w:spacing w:before="60" w:after="60"/>
        <w:ind w:firstLine="567"/>
        <w:jc w:val="both"/>
        <w:rPr>
          <w:sz w:val="26"/>
          <w:szCs w:val="26"/>
        </w:rPr>
      </w:pPr>
      <w:r w:rsidRPr="00A763C7">
        <w:rPr>
          <w:sz w:val="26"/>
          <w:szCs w:val="26"/>
        </w:rPr>
        <w:t>Thù lao HĐQT, BKS quyết toán năm 202</w:t>
      </w:r>
      <w:r w:rsidR="00674061">
        <w:rPr>
          <w:sz w:val="26"/>
          <w:szCs w:val="26"/>
        </w:rPr>
        <w:t>3</w:t>
      </w:r>
      <w:r w:rsidRPr="00A763C7">
        <w:rPr>
          <w:sz w:val="26"/>
          <w:szCs w:val="26"/>
        </w:rPr>
        <w:t>: Năm 202</w:t>
      </w:r>
      <w:r w:rsidR="00CB3455">
        <w:rPr>
          <w:sz w:val="26"/>
          <w:szCs w:val="26"/>
        </w:rPr>
        <w:t>3</w:t>
      </w:r>
      <w:r w:rsidRPr="00A763C7">
        <w:rPr>
          <w:sz w:val="26"/>
          <w:szCs w:val="26"/>
        </w:rPr>
        <w:t>, Công ty thực hiện quyết toán thù lao HĐQT, BKS theo chủ trương thông qua tại Đại hội đ</w:t>
      </w:r>
      <w:r w:rsidR="00CB3455">
        <w:rPr>
          <w:sz w:val="26"/>
          <w:szCs w:val="26"/>
        </w:rPr>
        <w:t>ồng cổ đông thường niên năm 2023</w:t>
      </w:r>
      <w:r w:rsidRPr="00A763C7">
        <w:rPr>
          <w:sz w:val="26"/>
          <w:szCs w:val="26"/>
        </w:rPr>
        <w:t xml:space="preserve">. Theo đó, mức chi trả </w:t>
      </w:r>
      <w:r w:rsidR="0082382E">
        <w:rPr>
          <w:sz w:val="26"/>
          <w:szCs w:val="26"/>
        </w:rPr>
        <w:t>thù lao HĐQT, BKS trong năm 2023 như sau:</w:t>
      </w:r>
    </w:p>
    <w:p w:rsidR="0082382E" w:rsidRDefault="0082382E" w:rsidP="0082382E">
      <w:pPr>
        <w:pStyle w:val="ListParagraph"/>
        <w:widowControl w:val="0"/>
        <w:numPr>
          <w:ilvl w:val="0"/>
          <w:numId w:val="4"/>
        </w:numPr>
        <w:tabs>
          <w:tab w:val="left" w:pos="567"/>
          <w:tab w:val="left" w:pos="851"/>
        </w:tabs>
        <w:spacing w:before="60" w:after="60"/>
        <w:jc w:val="both"/>
        <w:rPr>
          <w:sz w:val="26"/>
          <w:szCs w:val="26"/>
        </w:rPr>
      </w:pPr>
      <w:r>
        <w:rPr>
          <w:sz w:val="26"/>
          <w:szCs w:val="26"/>
        </w:rPr>
        <w:t>Thù lao chi trả cho HĐQT:</w:t>
      </w:r>
    </w:p>
    <w:tbl>
      <w:tblPr>
        <w:tblStyle w:val="TableGrid"/>
        <w:tblW w:w="0" w:type="auto"/>
        <w:tblInd w:w="250" w:type="dxa"/>
        <w:tblLook w:val="04A0" w:firstRow="1" w:lastRow="0" w:firstColumn="1" w:lastColumn="0" w:noHBand="0" w:noVBand="1"/>
      </w:tblPr>
      <w:tblGrid>
        <w:gridCol w:w="561"/>
        <w:gridCol w:w="4062"/>
        <w:gridCol w:w="2006"/>
        <w:gridCol w:w="2301"/>
      </w:tblGrid>
      <w:tr w:rsidR="0082382E" w:rsidRPr="0082382E" w:rsidTr="00E1009C">
        <w:tc>
          <w:tcPr>
            <w:tcW w:w="561"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Stt</w:t>
            </w:r>
          </w:p>
        </w:tc>
        <w:tc>
          <w:tcPr>
            <w:tcW w:w="4062"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Chức vụ</w:t>
            </w:r>
          </w:p>
        </w:tc>
        <w:tc>
          <w:tcPr>
            <w:tcW w:w="2006"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Thù lao/tháng</w:t>
            </w:r>
          </w:p>
        </w:tc>
        <w:tc>
          <w:tcPr>
            <w:tcW w:w="2301"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Thù lao/năm</w:t>
            </w:r>
          </w:p>
        </w:tc>
      </w:tr>
      <w:tr w:rsidR="0082382E" w:rsidRPr="0082382E" w:rsidTr="00E1009C">
        <w:trPr>
          <w:trHeight w:val="354"/>
        </w:trPr>
        <w:tc>
          <w:tcPr>
            <w:tcW w:w="561"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1</w:t>
            </w:r>
          </w:p>
        </w:tc>
        <w:tc>
          <w:tcPr>
            <w:tcW w:w="4062"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Chủ tịch HĐQT</w:t>
            </w:r>
          </w:p>
        </w:tc>
        <w:tc>
          <w:tcPr>
            <w:tcW w:w="2006"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3.000.000</w:t>
            </w:r>
          </w:p>
        </w:tc>
        <w:tc>
          <w:tcPr>
            <w:tcW w:w="2301"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36.000.000</w:t>
            </w:r>
          </w:p>
        </w:tc>
      </w:tr>
      <w:tr w:rsidR="0082382E" w:rsidRPr="0082382E" w:rsidTr="00E1009C">
        <w:tc>
          <w:tcPr>
            <w:tcW w:w="561"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2</w:t>
            </w:r>
          </w:p>
        </w:tc>
        <w:tc>
          <w:tcPr>
            <w:tcW w:w="4062"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Thành viên HĐQT</w:t>
            </w:r>
          </w:p>
        </w:tc>
        <w:tc>
          <w:tcPr>
            <w:tcW w:w="2006"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2.000.000</w:t>
            </w:r>
          </w:p>
        </w:tc>
        <w:tc>
          <w:tcPr>
            <w:tcW w:w="2301"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24.000.000</w:t>
            </w:r>
          </w:p>
        </w:tc>
      </w:tr>
      <w:tr w:rsidR="0082382E" w:rsidRPr="0082382E" w:rsidTr="00E1009C">
        <w:tc>
          <w:tcPr>
            <w:tcW w:w="561"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3</w:t>
            </w:r>
          </w:p>
        </w:tc>
        <w:tc>
          <w:tcPr>
            <w:tcW w:w="4062"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Thành viên HĐQT</w:t>
            </w:r>
          </w:p>
        </w:tc>
        <w:tc>
          <w:tcPr>
            <w:tcW w:w="2006"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2.000.000</w:t>
            </w:r>
          </w:p>
        </w:tc>
        <w:tc>
          <w:tcPr>
            <w:tcW w:w="2301"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24.000.000</w:t>
            </w:r>
          </w:p>
        </w:tc>
      </w:tr>
      <w:tr w:rsidR="0082382E" w:rsidRPr="0082382E" w:rsidTr="00E1009C">
        <w:tc>
          <w:tcPr>
            <w:tcW w:w="561" w:type="dxa"/>
          </w:tcPr>
          <w:p w:rsidR="0082382E" w:rsidRPr="0082382E" w:rsidRDefault="0082382E" w:rsidP="0082382E">
            <w:pPr>
              <w:widowControl w:val="0"/>
              <w:tabs>
                <w:tab w:val="left" w:pos="567"/>
                <w:tab w:val="left" w:pos="851"/>
              </w:tabs>
              <w:spacing w:before="60" w:after="60"/>
              <w:jc w:val="both"/>
              <w:rPr>
                <w:sz w:val="26"/>
                <w:szCs w:val="26"/>
              </w:rPr>
            </w:pPr>
          </w:p>
        </w:tc>
        <w:tc>
          <w:tcPr>
            <w:tcW w:w="4062"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Tổng cộng:</w:t>
            </w:r>
          </w:p>
        </w:tc>
        <w:tc>
          <w:tcPr>
            <w:tcW w:w="2006"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7.000.000</w:t>
            </w:r>
          </w:p>
        </w:tc>
        <w:tc>
          <w:tcPr>
            <w:tcW w:w="2301"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84.000.000</w:t>
            </w:r>
          </w:p>
        </w:tc>
      </w:tr>
    </w:tbl>
    <w:p w:rsidR="0082382E" w:rsidRDefault="0082382E" w:rsidP="0082382E">
      <w:pPr>
        <w:pStyle w:val="ListParagraph"/>
        <w:widowControl w:val="0"/>
        <w:numPr>
          <w:ilvl w:val="0"/>
          <w:numId w:val="4"/>
        </w:numPr>
        <w:tabs>
          <w:tab w:val="left" w:pos="567"/>
          <w:tab w:val="left" w:pos="851"/>
        </w:tabs>
        <w:spacing w:before="60" w:after="60"/>
        <w:jc w:val="both"/>
        <w:rPr>
          <w:sz w:val="26"/>
          <w:szCs w:val="26"/>
        </w:rPr>
      </w:pPr>
      <w:r>
        <w:rPr>
          <w:sz w:val="26"/>
          <w:szCs w:val="26"/>
        </w:rPr>
        <w:t>Thù lao chi trả cho BKS:</w:t>
      </w:r>
    </w:p>
    <w:tbl>
      <w:tblPr>
        <w:tblStyle w:val="TableGrid"/>
        <w:tblW w:w="8930" w:type="dxa"/>
        <w:tblInd w:w="250" w:type="dxa"/>
        <w:tblLook w:val="04A0" w:firstRow="1" w:lastRow="0" w:firstColumn="1" w:lastColumn="0" w:noHBand="0" w:noVBand="1"/>
      </w:tblPr>
      <w:tblGrid>
        <w:gridCol w:w="562"/>
        <w:gridCol w:w="4063"/>
        <w:gridCol w:w="2037"/>
        <w:gridCol w:w="2268"/>
      </w:tblGrid>
      <w:tr w:rsidR="0082382E" w:rsidRPr="0082382E" w:rsidTr="00E1009C">
        <w:tc>
          <w:tcPr>
            <w:tcW w:w="562"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Stt</w:t>
            </w:r>
          </w:p>
        </w:tc>
        <w:tc>
          <w:tcPr>
            <w:tcW w:w="4063"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Chức vụ</w:t>
            </w:r>
          </w:p>
        </w:tc>
        <w:tc>
          <w:tcPr>
            <w:tcW w:w="2037"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Thù lao/tháng</w:t>
            </w:r>
          </w:p>
        </w:tc>
        <w:tc>
          <w:tcPr>
            <w:tcW w:w="2268"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Thù lao/năm</w:t>
            </w:r>
          </w:p>
        </w:tc>
      </w:tr>
      <w:tr w:rsidR="0082382E" w:rsidRPr="0082382E" w:rsidTr="00E1009C">
        <w:tc>
          <w:tcPr>
            <w:tcW w:w="562"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1</w:t>
            </w:r>
          </w:p>
        </w:tc>
        <w:tc>
          <w:tcPr>
            <w:tcW w:w="4063"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Trưởng Ban kiểm soát</w:t>
            </w:r>
          </w:p>
        </w:tc>
        <w:tc>
          <w:tcPr>
            <w:tcW w:w="2037"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2.000.000</w:t>
            </w:r>
          </w:p>
        </w:tc>
        <w:tc>
          <w:tcPr>
            <w:tcW w:w="2268"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24.000.000</w:t>
            </w:r>
          </w:p>
        </w:tc>
      </w:tr>
      <w:tr w:rsidR="0082382E" w:rsidRPr="0082382E" w:rsidTr="00E1009C">
        <w:tc>
          <w:tcPr>
            <w:tcW w:w="562"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2</w:t>
            </w:r>
          </w:p>
        </w:tc>
        <w:tc>
          <w:tcPr>
            <w:tcW w:w="4063" w:type="dxa"/>
          </w:tcPr>
          <w:p w:rsidR="0082382E" w:rsidRPr="0082382E" w:rsidRDefault="0082382E" w:rsidP="00110500">
            <w:pPr>
              <w:widowControl w:val="0"/>
              <w:tabs>
                <w:tab w:val="left" w:pos="567"/>
                <w:tab w:val="left" w:pos="851"/>
              </w:tabs>
              <w:spacing w:before="60" w:after="60"/>
              <w:jc w:val="both"/>
              <w:rPr>
                <w:sz w:val="26"/>
                <w:szCs w:val="26"/>
              </w:rPr>
            </w:pPr>
            <w:r w:rsidRPr="0082382E">
              <w:rPr>
                <w:sz w:val="26"/>
                <w:szCs w:val="26"/>
              </w:rPr>
              <w:t xml:space="preserve">Thành viên </w:t>
            </w:r>
            <w:r w:rsidR="00110500">
              <w:rPr>
                <w:sz w:val="26"/>
                <w:szCs w:val="26"/>
              </w:rPr>
              <w:t>BKS</w:t>
            </w:r>
          </w:p>
        </w:tc>
        <w:tc>
          <w:tcPr>
            <w:tcW w:w="2037"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1.000.000</w:t>
            </w:r>
          </w:p>
        </w:tc>
        <w:tc>
          <w:tcPr>
            <w:tcW w:w="2268"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12.000.000</w:t>
            </w:r>
          </w:p>
        </w:tc>
      </w:tr>
      <w:tr w:rsidR="0082382E" w:rsidRPr="0082382E" w:rsidTr="00E1009C">
        <w:tc>
          <w:tcPr>
            <w:tcW w:w="562"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3</w:t>
            </w:r>
          </w:p>
        </w:tc>
        <w:tc>
          <w:tcPr>
            <w:tcW w:w="4063" w:type="dxa"/>
          </w:tcPr>
          <w:p w:rsidR="0082382E" w:rsidRPr="0082382E" w:rsidRDefault="0082382E" w:rsidP="00110500">
            <w:pPr>
              <w:widowControl w:val="0"/>
              <w:tabs>
                <w:tab w:val="left" w:pos="567"/>
                <w:tab w:val="left" w:pos="851"/>
              </w:tabs>
              <w:spacing w:before="60" w:after="60"/>
              <w:jc w:val="both"/>
              <w:rPr>
                <w:sz w:val="26"/>
                <w:szCs w:val="26"/>
              </w:rPr>
            </w:pPr>
            <w:r w:rsidRPr="0082382E">
              <w:rPr>
                <w:sz w:val="26"/>
                <w:szCs w:val="26"/>
              </w:rPr>
              <w:t xml:space="preserve">Thành viên </w:t>
            </w:r>
            <w:r w:rsidR="00110500">
              <w:rPr>
                <w:sz w:val="26"/>
                <w:szCs w:val="26"/>
              </w:rPr>
              <w:t>BKS</w:t>
            </w:r>
          </w:p>
        </w:tc>
        <w:tc>
          <w:tcPr>
            <w:tcW w:w="2037"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1.000.000</w:t>
            </w:r>
          </w:p>
        </w:tc>
        <w:tc>
          <w:tcPr>
            <w:tcW w:w="2268" w:type="dxa"/>
          </w:tcPr>
          <w:p w:rsidR="0082382E" w:rsidRPr="0082382E" w:rsidRDefault="0082382E" w:rsidP="0082382E">
            <w:pPr>
              <w:widowControl w:val="0"/>
              <w:tabs>
                <w:tab w:val="left" w:pos="567"/>
                <w:tab w:val="left" w:pos="851"/>
              </w:tabs>
              <w:spacing w:before="60" w:after="60"/>
              <w:jc w:val="both"/>
              <w:rPr>
                <w:sz w:val="26"/>
                <w:szCs w:val="26"/>
              </w:rPr>
            </w:pPr>
            <w:r w:rsidRPr="0082382E">
              <w:rPr>
                <w:sz w:val="26"/>
                <w:szCs w:val="26"/>
              </w:rPr>
              <w:t>12.000.000</w:t>
            </w:r>
          </w:p>
        </w:tc>
      </w:tr>
      <w:tr w:rsidR="0082382E" w:rsidRPr="0082382E" w:rsidTr="00E1009C">
        <w:tc>
          <w:tcPr>
            <w:tcW w:w="562" w:type="dxa"/>
          </w:tcPr>
          <w:p w:rsidR="0082382E" w:rsidRPr="0082382E" w:rsidRDefault="0082382E" w:rsidP="0082382E">
            <w:pPr>
              <w:widowControl w:val="0"/>
              <w:tabs>
                <w:tab w:val="left" w:pos="567"/>
                <w:tab w:val="left" w:pos="851"/>
              </w:tabs>
              <w:spacing w:before="60" w:after="60"/>
              <w:jc w:val="both"/>
              <w:rPr>
                <w:sz w:val="26"/>
                <w:szCs w:val="26"/>
              </w:rPr>
            </w:pPr>
          </w:p>
        </w:tc>
        <w:tc>
          <w:tcPr>
            <w:tcW w:w="4063"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Tổng cộng:</w:t>
            </w:r>
          </w:p>
        </w:tc>
        <w:tc>
          <w:tcPr>
            <w:tcW w:w="2037"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4.000.000</w:t>
            </w:r>
          </w:p>
        </w:tc>
        <w:tc>
          <w:tcPr>
            <w:tcW w:w="2268" w:type="dxa"/>
          </w:tcPr>
          <w:p w:rsidR="0082382E" w:rsidRPr="0082382E" w:rsidRDefault="0082382E" w:rsidP="0082382E">
            <w:pPr>
              <w:widowControl w:val="0"/>
              <w:tabs>
                <w:tab w:val="left" w:pos="567"/>
                <w:tab w:val="left" w:pos="851"/>
              </w:tabs>
              <w:spacing w:before="60" w:after="60"/>
              <w:jc w:val="both"/>
              <w:rPr>
                <w:b/>
                <w:sz w:val="26"/>
                <w:szCs w:val="26"/>
              </w:rPr>
            </w:pPr>
            <w:r w:rsidRPr="0082382E">
              <w:rPr>
                <w:b/>
                <w:sz w:val="26"/>
                <w:szCs w:val="26"/>
              </w:rPr>
              <w:t>48.000.000</w:t>
            </w:r>
          </w:p>
        </w:tc>
      </w:tr>
    </w:tbl>
    <w:p w:rsidR="00A47F3A" w:rsidRDefault="00A47F3A" w:rsidP="00A47F3A">
      <w:pPr>
        <w:widowControl w:val="0"/>
        <w:tabs>
          <w:tab w:val="left" w:pos="567"/>
          <w:tab w:val="left" w:pos="851"/>
        </w:tabs>
        <w:spacing w:before="60" w:after="60"/>
        <w:ind w:firstLine="567"/>
        <w:jc w:val="both"/>
        <w:rPr>
          <w:sz w:val="26"/>
          <w:szCs w:val="26"/>
        </w:rPr>
      </w:pPr>
      <w:r w:rsidRPr="00A763C7">
        <w:rPr>
          <w:sz w:val="26"/>
          <w:szCs w:val="26"/>
        </w:rPr>
        <w:t xml:space="preserve">Lương, thưởng của Tổng giám đốc Công ty </w:t>
      </w:r>
      <w:r w:rsidR="00CB3455">
        <w:rPr>
          <w:sz w:val="26"/>
          <w:szCs w:val="26"/>
        </w:rPr>
        <w:t>năm 2023</w:t>
      </w:r>
      <w:r w:rsidRPr="00A763C7">
        <w:rPr>
          <w:sz w:val="26"/>
          <w:szCs w:val="26"/>
        </w:rPr>
        <w:t xml:space="preserve">: </w:t>
      </w:r>
      <w:r w:rsidR="00674061">
        <w:rPr>
          <w:b/>
          <w:bCs/>
          <w:sz w:val="26"/>
          <w:szCs w:val="26"/>
        </w:rPr>
        <w:t>231.201.528</w:t>
      </w:r>
      <w:r w:rsidRPr="00A763C7">
        <w:rPr>
          <w:sz w:val="26"/>
          <w:szCs w:val="26"/>
        </w:rPr>
        <w:t xml:space="preserve"> đồng.</w:t>
      </w:r>
    </w:p>
    <w:p w:rsidR="007A5D4E" w:rsidRDefault="007A5D4E" w:rsidP="00A47F3A">
      <w:pPr>
        <w:widowControl w:val="0"/>
        <w:tabs>
          <w:tab w:val="left" w:pos="567"/>
          <w:tab w:val="left" w:pos="851"/>
        </w:tabs>
        <w:spacing w:before="60" w:after="60"/>
        <w:ind w:firstLine="567"/>
        <w:jc w:val="both"/>
        <w:rPr>
          <w:b/>
          <w:sz w:val="26"/>
          <w:szCs w:val="26"/>
        </w:rPr>
      </w:pPr>
      <w:r>
        <w:rPr>
          <w:b/>
          <w:sz w:val="26"/>
          <w:szCs w:val="26"/>
        </w:rPr>
        <w:t xml:space="preserve">c. </w:t>
      </w:r>
      <w:r w:rsidRPr="00B11716">
        <w:rPr>
          <w:b/>
          <w:sz w:val="26"/>
          <w:szCs w:val="26"/>
        </w:rPr>
        <w:t xml:space="preserve">Báo cáo </w:t>
      </w:r>
      <w:r>
        <w:rPr>
          <w:b/>
          <w:sz w:val="26"/>
          <w:szCs w:val="26"/>
        </w:rPr>
        <w:t>về kiểm toán và lựa chọn đơn vị kiểm toán năm 2023</w:t>
      </w:r>
    </w:p>
    <w:p w:rsidR="007A5D4E" w:rsidRPr="007A5D4E" w:rsidRDefault="0082382E" w:rsidP="0082382E">
      <w:pPr>
        <w:widowControl w:val="0"/>
        <w:spacing w:before="60" w:after="60"/>
        <w:ind w:firstLine="567"/>
        <w:jc w:val="both"/>
        <w:rPr>
          <w:sz w:val="26"/>
          <w:szCs w:val="26"/>
        </w:rPr>
      </w:pPr>
      <w:r w:rsidRPr="00007C83">
        <w:rPr>
          <w:sz w:val="26"/>
          <w:szCs w:val="26"/>
        </w:rPr>
        <w:t>Thực hiện theo chủ trương thông qua tại Đại hội đồng cổ đông thường niên năm 2023, Hội đồng quản trị đã lựa chọn Công ty TNHH Kiểm toán Nhân Tâm Việt làm đơn vị kiểm toán các Báo cáo tài chính trong năm 2023 của Công ty bao gồm: Báo cáo tài chính soát xét bán niên 2023, Báo cáo tài chính kiểm toán năm 2023. Tuy nhiên, do trong năm Công ty thực hiện đầu tư Công ty con, do đó có sự thay đổi mô hình công ty thành có công ty con và thực hiện lập 2 báo cáo tài chính bao gồm: Báo cáo tài chính riêng của công ty và Báo cáo tài chính hợp nhất. Đây là</w:t>
      </w:r>
      <w:r w:rsidR="00D3303B" w:rsidRPr="00007C83">
        <w:rPr>
          <w:sz w:val="26"/>
          <w:szCs w:val="26"/>
        </w:rPr>
        <w:t xml:space="preserve"> năm đầu tiên Công ty có công ty con và làm kiểm toán 2 báo cáo tài chính</w:t>
      </w:r>
      <w:r w:rsidR="00F8720D">
        <w:rPr>
          <w:sz w:val="26"/>
          <w:szCs w:val="26"/>
        </w:rPr>
        <w:t xml:space="preserve"> và quy mô công ty con lớn,</w:t>
      </w:r>
      <w:r w:rsidR="00D3303B" w:rsidRPr="00007C83">
        <w:rPr>
          <w:sz w:val="26"/>
          <w:szCs w:val="26"/>
        </w:rPr>
        <w:t xml:space="preserve"> nên</w:t>
      </w:r>
      <w:r w:rsidR="00F8720D">
        <w:rPr>
          <w:sz w:val="26"/>
          <w:szCs w:val="26"/>
        </w:rPr>
        <w:t xml:space="preserve"> Công ty</w:t>
      </w:r>
      <w:r w:rsidR="00D3303B" w:rsidRPr="00007C83">
        <w:rPr>
          <w:sz w:val="26"/>
          <w:szCs w:val="26"/>
        </w:rPr>
        <w:t xml:space="preserve"> còn nhiều thiếu sót trong việc chuẩn bị hồ sơ kiểm toán, dẫn đến việc Báo cáo tài chính kiểm toán năm 2023 của Công ty bị chậm tiến độ phát hành. Hiện tại Công ty đang gấp rút hoàn thiện hồ sơ để phát hành Báo cáo tài chính kiểm toán sớm nhất.</w:t>
      </w:r>
      <w:r>
        <w:rPr>
          <w:sz w:val="26"/>
          <w:szCs w:val="26"/>
        </w:rPr>
        <w:t xml:space="preserve"> </w:t>
      </w:r>
    </w:p>
    <w:p w:rsidR="00A47F3A" w:rsidRPr="00B60365" w:rsidRDefault="00B11716" w:rsidP="00A47F3A">
      <w:pPr>
        <w:widowControl w:val="0"/>
        <w:tabs>
          <w:tab w:val="left" w:pos="567"/>
          <w:tab w:val="left" w:pos="851"/>
        </w:tabs>
        <w:spacing w:before="60" w:after="60"/>
        <w:jc w:val="both"/>
        <w:rPr>
          <w:b/>
          <w:bCs/>
          <w:sz w:val="26"/>
          <w:szCs w:val="26"/>
        </w:rPr>
      </w:pPr>
      <w:r>
        <w:rPr>
          <w:b/>
          <w:bCs/>
          <w:sz w:val="26"/>
          <w:szCs w:val="26"/>
        </w:rPr>
        <w:t>4</w:t>
      </w:r>
      <w:r w:rsidR="00A47F3A">
        <w:rPr>
          <w:b/>
          <w:bCs/>
          <w:sz w:val="26"/>
          <w:szCs w:val="26"/>
        </w:rPr>
        <w:t xml:space="preserve">. </w:t>
      </w:r>
      <w:r w:rsidR="00A47F3A" w:rsidRPr="00B60365">
        <w:rPr>
          <w:b/>
          <w:bCs/>
          <w:sz w:val="26"/>
          <w:szCs w:val="26"/>
        </w:rPr>
        <w:t>Hoạt động của Hội đồng quản trị</w:t>
      </w:r>
    </w:p>
    <w:p w:rsidR="00A47F3A" w:rsidRPr="00A763C7" w:rsidRDefault="00A47F3A" w:rsidP="00A47F3A">
      <w:pPr>
        <w:pStyle w:val="ListParagraph"/>
        <w:widowControl w:val="0"/>
        <w:numPr>
          <w:ilvl w:val="0"/>
          <w:numId w:val="3"/>
        </w:numPr>
        <w:tabs>
          <w:tab w:val="left" w:pos="567"/>
          <w:tab w:val="left" w:pos="851"/>
        </w:tabs>
        <w:spacing w:before="60" w:after="60"/>
        <w:ind w:left="0" w:firstLine="567"/>
        <w:jc w:val="both"/>
        <w:rPr>
          <w:b/>
          <w:bCs/>
          <w:sz w:val="26"/>
          <w:szCs w:val="26"/>
        </w:rPr>
      </w:pPr>
      <w:r w:rsidRPr="00A763C7">
        <w:rPr>
          <w:b/>
          <w:bCs/>
          <w:sz w:val="26"/>
          <w:szCs w:val="26"/>
        </w:rPr>
        <w:t>Hoạt động chung của các thành viên HĐQT</w:t>
      </w:r>
    </w:p>
    <w:p w:rsidR="00A47F3A" w:rsidRPr="00A763C7" w:rsidRDefault="00A47F3A" w:rsidP="00A47F3A">
      <w:pPr>
        <w:widowControl w:val="0"/>
        <w:tabs>
          <w:tab w:val="left" w:pos="567"/>
          <w:tab w:val="left" w:pos="851"/>
        </w:tabs>
        <w:spacing w:before="60" w:after="60"/>
        <w:ind w:firstLine="567"/>
        <w:jc w:val="both"/>
        <w:rPr>
          <w:bCs/>
          <w:sz w:val="26"/>
          <w:szCs w:val="26"/>
        </w:rPr>
      </w:pPr>
      <w:r w:rsidRPr="00A763C7">
        <w:rPr>
          <w:bCs/>
          <w:sz w:val="26"/>
          <w:szCs w:val="26"/>
        </w:rPr>
        <w:t>Các thành viên HĐQT đều hoàn thành tốt các nhiệm vụ được phân công, giám sát hoạt động sản xuất kinh doanh và các hoạt động khác, phát huy vai trò quản trị, điều hành nhằm nâng cao hiệu quả công việc và hoàn thành các mục tiêu kế hoạch đã đề ra. Các thành viên HĐQT đều tích cực tham gia đóng góp ý kiến trong việc hoạch định chủ trương và chiến lược kinh doanh phù hợp với diễn biến của thị trường, nhằm tối đa hóa lợi nhuận và kịp thời giải quyết các vấn đề nhằm giảm thiểu các tổn thất và mang lại hiệu quả cho Công ty.</w:t>
      </w:r>
    </w:p>
    <w:p w:rsidR="00A47F3A" w:rsidRPr="00A763C7" w:rsidRDefault="00A47F3A" w:rsidP="00A47F3A">
      <w:pPr>
        <w:pStyle w:val="ListParagraph"/>
        <w:widowControl w:val="0"/>
        <w:numPr>
          <w:ilvl w:val="0"/>
          <w:numId w:val="3"/>
        </w:numPr>
        <w:tabs>
          <w:tab w:val="left" w:pos="567"/>
          <w:tab w:val="left" w:pos="851"/>
        </w:tabs>
        <w:spacing w:before="60" w:after="60"/>
        <w:ind w:left="0" w:firstLine="567"/>
        <w:jc w:val="both"/>
        <w:rPr>
          <w:b/>
          <w:bCs/>
          <w:sz w:val="26"/>
          <w:szCs w:val="26"/>
        </w:rPr>
      </w:pPr>
      <w:r w:rsidRPr="00A763C7">
        <w:rPr>
          <w:b/>
          <w:bCs/>
          <w:sz w:val="26"/>
          <w:szCs w:val="26"/>
        </w:rPr>
        <w:t>Hoạt động của thành viên HĐQT độc lập</w:t>
      </w:r>
    </w:p>
    <w:p w:rsidR="00A47F3A" w:rsidRPr="00A763C7" w:rsidRDefault="00A47F3A" w:rsidP="00A47F3A">
      <w:pPr>
        <w:widowControl w:val="0"/>
        <w:tabs>
          <w:tab w:val="left" w:pos="567"/>
          <w:tab w:val="left" w:pos="851"/>
        </w:tabs>
        <w:spacing w:before="60" w:after="60"/>
        <w:ind w:firstLine="567"/>
        <w:jc w:val="both"/>
        <w:rPr>
          <w:bCs/>
          <w:sz w:val="26"/>
          <w:szCs w:val="26"/>
        </w:rPr>
      </w:pPr>
      <w:r w:rsidRPr="00A763C7">
        <w:rPr>
          <w:bCs/>
          <w:sz w:val="26"/>
          <w:szCs w:val="26"/>
        </w:rPr>
        <w:t xml:space="preserve">Thành viên HĐQT độc lập luôn tham gia đầy đủ các cuộc họp của HĐQT, tích cực trong việc giám sát và tổ chức việc thực hiện kiểm soát đối với việc điều hành Công ty nhằm đảm bảo tính chủ quan và hợp lý trong các Quyết định của Hội đồng quản trị. </w:t>
      </w:r>
    </w:p>
    <w:p w:rsidR="00A47F3A" w:rsidRPr="00A763C7" w:rsidRDefault="00A47F3A" w:rsidP="00A47F3A">
      <w:pPr>
        <w:pStyle w:val="ListParagraph"/>
        <w:widowControl w:val="0"/>
        <w:numPr>
          <w:ilvl w:val="0"/>
          <w:numId w:val="3"/>
        </w:numPr>
        <w:tabs>
          <w:tab w:val="left" w:pos="567"/>
          <w:tab w:val="left" w:pos="851"/>
        </w:tabs>
        <w:spacing w:before="60" w:after="60"/>
        <w:ind w:left="0" w:firstLine="567"/>
        <w:jc w:val="both"/>
        <w:rPr>
          <w:b/>
          <w:bCs/>
          <w:sz w:val="26"/>
          <w:szCs w:val="26"/>
        </w:rPr>
      </w:pPr>
      <w:r w:rsidRPr="00A763C7">
        <w:rPr>
          <w:b/>
          <w:bCs/>
          <w:sz w:val="26"/>
          <w:szCs w:val="26"/>
        </w:rPr>
        <w:t>Đánh giá của thành viên HĐQT độc lập về hoạt động của HĐQT</w:t>
      </w:r>
    </w:p>
    <w:p w:rsidR="00A47F3A" w:rsidRPr="00A763C7" w:rsidRDefault="00A47F3A" w:rsidP="00A47F3A">
      <w:pPr>
        <w:widowControl w:val="0"/>
        <w:tabs>
          <w:tab w:val="left" w:pos="567"/>
          <w:tab w:val="left" w:pos="851"/>
        </w:tabs>
        <w:spacing w:before="60" w:after="60"/>
        <w:ind w:firstLine="567"/>
        <w:jc w:val="both"/>
        <w:rPr>
          <w:bCs/>
          <w:sz w:val="26"/>
          <w:szCs w:val="26"/>
        </w:rPr>
      </w:pPr>
      <w:r w:rsidRPr="00A763C7">
        <w:rPr>
          <w:bCs/>
          <w:sz w:val="26"/>
          <w:szCs w:val="26"/>
        </w:rPr>
        <w:t xml:space="preserve">Đánh giá chung, các thành viên HĐQT đều là những người có bề dày kinh nghiệm trong lĩnh vực kinh doanh của Công ty, luôn đưa ra các phương hướng hoạt động có lợi nhất cho Công ty và đảm bảo tối đa lợi ích của cổ đông. </w:t>
      </w:r>
      <w:r w:rsidR="00CB3455">
        <w:rPr>
          <w:bCs/>
          <w:sz w:val="26"/>
          <w:szCs w:val="26"/>
        </w:rPr>
        <w:t>Trong năm 2023</w:t>
      </w:r>
      <w:r w:rsidRPr="00A763C7">
        <w:rPr>
          <w:bCs/>
          <w:sz w:val="26"/>
          <w:szCs w:val="26"/>
        </w:rPr>
        <w:t>, HĐQ</w:t>
      </w:r>
      <w:r w:rsidR="00F8720D">
        <w:rPr>
          <w:bCs/>
          <w:sz w:val="26"/>
          <w:szCs w:val="26"/>
        </w:rPr>
        <w:t>T đã thực hiện các chức năng, n</w:t>
      </w:r>
      <w:r w:rsidRPr="00A763C7">
        <w:rPr>
          <w:bCs/>
          <w:sz w:val="26"/>
          <w:szCs w:val="26"/>
        </w:rPr>
        <w:t>hiệm vụ theo đúng quy định của Pháp luật và Điều lệ Công ty. HĐQT đã giám sát chặt chẽ đối với hoạt động của Ban điều hành nhằm đảm bảo thực hiện đúng nội dung Nghị quyết mà Đại hội đồng cổ đông năm 202</w:t>
      </w:r>
      <w:r w:rsidR="00F8720D">
        <w:rPr>
          <w:bCs/>
          <w:sz w:val="26"/>
          <w:szCs w:val="26"/>
        </w:rPr>
        <w:t>3</w:t>
      </w:r>
      <w:r w:rsidRPr="00A763C7">
        <w:rPr>
          <w:bCs/>
          <w:sz w:val="26"/>
          <w:szCs w:val="26"/>
        </w:rPr>
        <w:t xml:space="preserve"> đã đề ra.</w:t>
      </w:r>
    </w:p>
    <w:p w:rsidR="00A47F3A" w:rsidRPr="00A763C7" w:rsidRDefault="00A47F3A" w:rsidP="00A47F3A">
      <w:pPr>
        <w:pStyle w:val="ListParagraph"/>
        <w:widowControl w:val="0"/>
        <w:numPr>
          <w:ilvl w:val="0"/>
          <w:numId w:val="3"/>
        </w:numPr>
        <w:tabs>
          <w:tab w:val="left" w:pos="567"/>
          <w:tab w:val="left" w:pos="851"/>
        </w:tabs>
        <w:spacing w:before="60" w:after="60"/>
        <w:ind w:left="0" w:firstLine="567"/>
        <w:jc w:val="both"/>
        <w:rPr>
          <w:b/>
          <w:bCs/>
          <w:sz w:val="26"/>
          <w:szCs w:val="26"/>
        </w:rPr>
      </w:pPr>
      <w:r w:rsidRPr="00A763C7">
        <w:rPr>
          <w:b/>
          <w:bCs/>
          <w:sz w:val="26"/>
          <w:szCs w:val="26"/>
        </w:rPr>
        <w:t>Hoạt động giám sát của Hội đồng quản trị đối với Ban Tổng Giám đốc</w:t>
      </w:r>
    </w:p>
    <w:p w:rsidR="00A47F3A" w:rsidRPr="00A763C7" w:rsidRDefault="00CB3455" w:rsidP="00A47F3A">
      <w:pPr>
        <w:widowControl w:val="0"/>
        <w:shd w:val="clear" w:color="auto" w:fill="FFFFFF"/>
        <w:tabs>
          <w:tab w:val="left" w:pos="567"/>
          <w:tab w:val="left" w:pos="851"/>
        </w:tabs>
        <w:spacing w:before="60" w:after="60"/>
        <w:ind w:firstLine="567"/>
        <w:jc w:val="both"/>
        <w:rPr>
          <w:iCs/>
          <w:color w:val="000000"/>
          <w:sz w:val="26"/>
          <w:szCs w:val="26"/>
        </w:rPr>
      </w:pPr>
      <w:r>
        <w:rPr>
          <w:iCs/>
          <w:color w:val="000000"/>
          <w:sz w:val="26"/>
          <w:szCs w:val="26"/>
        </w:rPr>
        <w:t>Năm 2023</w:t>
      </w:r>
      <w:r w:rsidR="00A47F3A" w:rsidRPr="00A763C7">
        <w:rPr>
          <w:iCs/>
          <w:color w:val="000000"/>
          <w:sz w:val="26"/>
          <w:szCs w:val="26"/>
        </w:rPr>
        <w:t>, HĐQT đã thực hiện giám sát, chỉ đạo thường xuyên và kịp thời các hoạt động của Ban Tổng Giám đốc theo đúng chức năng, thẩm quyền, phù hợp với quy định của Luật Doanh nghiệp và Điều lệ hoạt động của Công ty:</w:t>
      </w:r>
    </w:p>
    <w:p w:rsidR="00A47F3A" w:rsidRPr="0006269D" w:rsidRDefault="00A47F3A" w:rsidP="00A47F3A">
      <w:pPr>
        <w:widowControl w:val="0"/>
        <w:shd w:val="clear" w:color="auto" w:fill="FFFFFF"/>
        <w:tabs>
          <w:tab w:val="left" w:pos="567"/>
          <w:tab w:val="left" w:pos="993"/>
        </w:tabs>
        <w:spacing w:before="60" w:after="60"/>
        <w:jc w:val="both"/>
        <w:rPr>
          <w:b/>
          <w:iCs/>
          <w:color w:val="000000"/>
          <w:sz w:val="26"/>
          <w:szCs w:val="26"/>
        </w:rPr>
      </w:pPr>
      <w:r>
        <w:rPr>
          <w:iCs/>
          <w:color w:val="000000"/>
          <w:sz w:val="26"/>
          <w:szCs w:val="26"/>
        </w:rPr>
        <w:tab/>
        <w:t xml:space="preserve">- </w:t>
      </w:r>
      <w:r w:rsidRPr="0006269D">
        <w:rPr>
          <w:iCs/>
          <w:color w:val="000000"/>
          <w:sz w:val="26"/>
          <w:szCs w:val="26"/>
        </w:rPr>
        <w:t xml:space="preserve">Giám sát hoạt động của Ban Tổng Giám đốc qua các cuộc họp trực tiếp của HĐQT, cuộc họp giao ban hàng tháng của Ban Tổng Giám đốc và các Báo cáo (Báo cáo tài chính quý, năm; báo cáo hoạt động sản xuất kinh doanh của Ban Tổng Giám đốc). </w:t>
      </w:r>
    </w:p>
    <w:p w:rsidR="00A47F3A" w:rsidRDefault="00A47F3A" w:rsidP="00A47F3A">
      <w:pPr>
        <w:widowControl w:val="0"/>
        <w:shd w:val="clear" w:color="auto" w:fill="FFFFFF"/>
        <w:tabs>
          <w:tab w:val="left" w:pos="567"/>
          <w:tab w:val="left" w:pos="993"/>
        </w:tabs>
        <w:spacing w:before="60" w:after="60"/>
        <w:jc w:val="both"/>
        <w:rPr>
          <w:b/>
          <w:iCs/>
          <w:color w:val="000000"/>
          <w:sz w:val="26"/>
          <w:szCs w:val="26"/>
        </w:rPr>
      </w:pPr>
      <w:r>
        <w:rPr>
          <w:iCs/>
          <w:color w:val="000000"/>
          <w:sz w:val="26"/>
          <w:szCs w:val="26"/>
        </w:rPr>
        <w:tab/>
        <w:t xml:space="preserve">- </w:t>
      </w:r>
      <w:r w:rsidRPr="0006269D">
        <w:rPr>
          <w:iCs/>
          <w:color w:val="000000"/>
          <w:sz w:val="26"/>
          <w:szCs w:val="26"/>
        </w:rPr>
        <w:t>Giám sát các chỉ đạo, vận hành của Ban Tổng Giám đốc, đảm bảo tất cả các hoạt động của Ban Tổng Giám đốc tuân thủ đúng phát luật, chủ trương của Đại hội đồng cổ đông và các nghị quyết của HĐQT đã ban hành.</w:t>
      </w:r>
    </w:p>
    <w:p w:rsidR="00A47F3A" w:rsidRDefault="00A47F3A" w:rsidP="00A47F3A">
      <w:pPr>
        <w:widowControl w:val="0"/>
        <w:shd w:val="clear" w:color="auto" w:fill="FFFFFF"/>
        <w:tabs>
          <w:tab w:val="left" w:pos="567"/>
          <w:tab w:val="left" w:pos="993"/>
        </w:tabs>
        <w:spacing w:before="60" w:after="60"/>
        <w:jc w:val="both"/>
        <w:rPr>
          <w:b/>
          <w:iCs/>
          <w:color w:val="000000"/>
          <w:sz w:val="26"/>
          <w:szCs w:val="26"/>
        </w:rPr>
      </w:pPr>
      <w:r>
        <w:rPr>
          <w:b/>
          <w:iCs/>
          <w:color w:val="000000"/>
          <w:sz w:val="26"/>
          <w:szCs w:val="26"/>
        </w:rPr>
        <w:tab/>
        <w:t xml:space="preserve">- </w:t>
      </w:r>
      <w:r w:rsidRPr="0006269D">
        <w:rPr>
          <w:iCs/>
          <w:color w:val="000000"/>
          <w:sz w:val="26"/>
          <w:szCs w:val="26"/>
        </w:rPr>
        <w:t>HĐQT tổ chức làm việc trực tiếp theo những vấn đề xét thấy cần thiết, có sự phân công rõ ràng cho Ban Tổng Giám đốc triển khai và thực hiện công việc.</w:t>
      </w:r>
    </w:p>
    <w:p w:rsidR="00A47F3A" w:rsidRPr="0006269D" w:rsidRDefault="00A47F3A" w:rsidP="00A47F3A">
      <w:pPr>
        <w:widowControl w:val="0"/>
        <w:shd w:val="clear" w:color="auto" w:fill="FFFFFF"/>
        <w:tabs>
          <w:tab w:val="left" w:pos="567"/>
          <w:tab w:val="left" w:pos="993"/>
        </w:tabs>
        <w:spacing w:before="60" w:after="60"/>
        <w:jc w:val="both"/>
        <w:rPr>
          <w:b/>
          <w:iCs/>
          <w:color w:val="000000"/>
          <w:sz w:val="26"/>
          <w:szCs w:val="26"/>
        </w:rPr>
      </w:pPr>
      <w:r>
        <w:rPr>
          <w:b/>
          <w:iCs/>
          <w:color w:val="000000"/>
          <w:sz w:val="26"/>
          <w:szCs w:val="26"/>
        </w:rPr>
        <w:tab/>
        <w:t xml:space="preserve">- </w:t>
      </w:r>
      <w:r w:rsidRPr="0006269D">
        <w:rPr>
          <w:iCs/>
          <w:color w:val="000000"/>
          <w:sz w:val="26"/>
          <w:szCs w:val="26"/>
        </w:rPr>
        <w:t xml:space="preserve">Đề ra phương </w:t>
      </w:r>
      <w:r w:rsidRPr="0006269D">
        <w:rPr>
          <w:bCs/>
          <w:iCs/>
          <w:color w:val="000000"/>
          <w:sz w:val="26"/>
          <w:szCs w:val="26"/>
        </w:rPr>
        <w:t>hướng, chiến lược phát triển công ty theo đúng tinh thần và kế hoạch phát triển của Công ty như Nghị quyết ĐHĐCĐ đã đề ra</w:t>
      </w:r>
      <w:r>
        <w:rPr>
          <w:bCs/>
          <w:iCs/>
          <w:color w:val="000000"/>
          <w:sz w:val="26"/>
          <w:szCs w:val="26"/>
        </w:rPr>
        <w:t>.</w:t>
      </w:r>
    </w:p>
    <w:p w:rsidR="007A5D4E" w:rsidRDefault="00A47F3A" w:rsidP="007A5D4E">
      <w:pPr>
        <w:pStyle w:val="ListParagraph"/>
        <w:widowControl w:val="0"/>
        <w:numPr>
          <w:ilvl w:val="0"/>
          <w:numId w:val="3"/>
        </w:numPr>
        <w:tabs>
          <w:tab w:val="left" w:pos="567"/>
          <w:tab w:val="left" w:pos="851"/>
        </w:tabs>
        <w:spacing w:before="60" w:after="60"/>
        <w:ind w:left="0" w:firstLine="567"/>
        <w:jc w:val="both"/>
        <w:rPr>
          <w:b/>
          <w:bCs/>
          <w:sz w:val="26"/>
          <w:szCs w:val="26"/>
        </w:rPr>
      </w:pPr>
      <w:r w:rsidRPr="00A763C7">
        <w:rPr>
          <w:b/>
          <w:bCs/>
          <w:sz w:val="26"/>
          <w:szCs w:val="26"/>
        </w:rPr>
        <w:t>Hoạt động của các ti</w:t>
      </w:r>
      <w:r w:rsidR="005D377D">
        <w:rPr>
          <w:b/>
          <w:bCs/>
          <w:sz w:val="26"/>
          <w:szCs w:val="26"/>
        </w:rPr>
        <w:t>ể</w:t>
      </w:r>
      <w:r w:rsidRPr="00A763C7">
        <w:rPr>
          <w:b/>
          <w:bCs/>
          <w:sz w:val="26"/>
          <w:szCs w:val="26"/>
        </w:rPr>
        <w:t>u ban thuộc Hội đồng quản trị: không có.</w:t>
      </w:r>
    </w:p>
    <w:p w:rsidR="007A5D4E" w:rsidRDefault="007A5D4E" w:rsidP="007A5D4E">
      <w:pPr>
        <w:pStyle w:val="ListParagraph"/>
        <w:widowControl w:val="0"/>
        <w:numPr>
          <w:ilvl w:val="0"/>
          <w:numId w:val="3"/>
        </w:numPr>
        <w:tabs>
          <w:tab w:val="left" w:pos="567"/>
          <w:tab w:val="left" w:pos="851"/>
        </w:tabs>
        <w:spacing w:before="60" w:after="60"/>
        <w:ind w:left="0" w:firstLine="567"/>
        <w:jc w:val="both"/>
        <w:rPr>
          <w:b/>
          <w:bCs/>
          <w:sz w:val="26"/>
          <w:szCs w:val="26"/>
        </w:rPr>
      </w:pPr>
      <w:r>
        <w:rPr>
          <w:b/>
          <w:bCs/>
          <w:sz w:val="26"/>
          <w:szCs w:val="26"/>
        </w:rPr>
        <w:t>Báo cáo về hoạt động công bố thông tin và giao dịch liên quan</w:t>
      </w:r>
    </w:p>
    <w:p w:rsidR="007A5D4E" w:rsidRPr="007A5D4E" w:rsidRDefault="007A5D4E" w:rsidP="007A5D4E">
      <w:pPr>
        <w:widowControl w:val="0"/>
        <w:tabs>
          <w:tab w:val="left" w:pos="567"/>
          <w:tab w:val="left" w:pos="851"/>
        </w:tabs>
        <w:spacing w:before="60" w:after="60"/>
        <w:ind w:firstLine="567"/>
        <w:jc w:val="both"/>
        <w:rPr>
          <w:bCs/>
          <w:sz w:val="26"/>
          <w:szCs w:val="26"/>
        </w:rPr>
      </w:pPr>
      <w:r w:rsidRPr="007A5D4E">
        <w:rPr>
          <w:bCs/>
          <w:sz w:val="26"/>
          <w:szCs w:val="26"/>
        </w:rPr>
        <w:t>Trong năm 2023, Hội đồng quản trị đã phối hợp cùng Ban kiểm soát và Ban Tổng Giám đốc trong việc thực hiện hoạt động công bố thông tin định kỳ và bất thường theo quy định của Pháp luật.</w:t>
      </w:r>
    </w:p>
    <w:p w:rsidR="007A5D4E" w:rsidRPr="007A5D4E" w:rsidRDefault="00054F49" w:rsidP="007A5D4E">
      <w:pPr>
        <w:widowControl w:val="0"/>
        <w:tabs>
          <w:tab w:val="left" w:pos="567"/>
          <w:tab w:val="left" w:pos="851"/>
        </w:tabs>
        <w:spacing w:before="60" w:after="60"/>
        <w:ind w:firstLine="567"/>
        <w:jc w:val="both"/>
        <w:rPr>
          <w:bCs/>
          <w:sz w:val="26"/>
          <w:szCs w:val="26"/>
        </w:rPr>
      </w:pPr>
      <w:r w:rsidRPr="00A57229">
        <w:rPr>
          <w:bCs/>
          <w:sz w:val="26"/>
          <w:szCs w:val="26"/>
        </w:rPr>
        <w:t>Các giao dịch với người liên quan được thực hiện đảm bảo tuân thủ theo quy định của pháp luật và Điều lệ Công ty.</w:t>
      </w:r>
    </w:p>
    <w:p w:rsidR="00A47F3A" w:rsidRPr="00B60365" w:rsidRDefault="00A47F3A" w:rsidP="00A47F3A">
      <w:pPr>
        <w:widowControl w:val="0"/>
        <w:tabs>
          <w:tab w:val="left" w:pos="567"/>
          <w:tab w:val="left" w:pos="851"/>
        </w:tabs>
        <w:spacing w:before="60" w:after="60"/>
        <w:jc w:val="both"/>
        <w:rPr>
          <w:b/>
          <w:spacing w:val="-2"/>
          <w:sz w:val="26"/>
          <w:szCs w:val="26"/>
        </w:rPr>
      </w:pPr>
      <w:r>
        <w:rPr>
          <w:b/>
          <w:spacing w:val="-2"/>
          <w:sz w:val="26"/>
          <w:szCs w:val="26"/>
        </w:rPr>
        <w:t xml:space="preserve">II. </w:t>
      </w:r>
      <w:r w:rsidRPr="00B60365">
        <w:rPr>
          <w:b/>
          <w:spacing w:val="-2"/>
          <w:sz w:val="26"/>
          <w:szCs w:val="26"/>
        </w:rPr>
        <w:t xml:space="preserve">KẾ </w:t>
      </w:r>
      <w:r w:rsidRPr="00B60365">
        <w:rPr>
          <w:b/>
          <w:bCs/>
          <w:sz w:val="26"/>
          <w:szCs w:val="26"/>
          <w:lang w:val="pt-BR"/>
        </w:rPr>
        <w:t>HOẠCH</w:t>
      </w:r>
      <w:r w:rsidRPr="00B60365">
        <w:rPr>
          <w:b/>
          <w:spacing w:val="-2"/>
          <w:sz w:val="26"/>
          <w:szCs w:val="26"/>
        </w:rPr>
        <w:t xml:space="preserve">, PHƯƠNG HƯỚNG HOẠT ĐỘNG CỦA </w:t>
      </w:r>
      <w:r w:rsidR="00CB3455">
        <w:rPr>
          <w:b/>
          <w:spacing w:val="-2"/>
          <w:sz w:val="26"/>
          <w:szCs w:val="26"/>
        </w:rPr>
        <w:t>HỘI ĐỒNG QUẢN TRỊ NĂM 2024</w:t>
      </w:r>
    </w:p>
    <w:p w:rsidR="00A47F3A" w:rsidRPr="00A763C7" w:rsidRDefault="00A47F3A" w:rsidP="00A47F3A">
      <w:pPr>
        <w:widowControl w:val="0"/>
        <w:tabs>
          <w:tab w:val="left" w:pos="567"/>
          <w:tab w:val="left" w:pos="851"/>
        </w:tabs>
        <w:spacing w:before="60" w:after="60"/>
        <w:jc w:val="both"/>
        <w:rPr>
          <w:b/>
          <w:i/>
          <w:sz w:val="26"/>
          <w:szCs w:val="26"/>
        </w:rPr>
      </w:pPr>
      <w:r w:rsidRPr="007A5D4E">
        <w:rPr>
          <w:b/>
          <w:sz w:val="26"/>
          <w:szCs w:val="26"/>
        </w:rPr>
        <w:t xml:space="preserve">1. </w:t>
      </w:r>
      <w:r w:rsidR="00CB3455" w:rsidRPr="007A5D4E">
        <w:rPr>
          <w:b/>
          <w:sz w:val="26"/>
          <w:szCs w:val="26"/>
        </w:rPr>
        <w:t>Cơ cấu nhân sự năm 2024</w:t>
      </w:r>
    </w:p>
    <w:p w:rsidR="00A47F3A" w:rsidRPr="00A763C7" w:rsidRDefault="00CB3455" w:rsidP="00A47F3A">
      <w:pPr>
        <w:widowControl w:val="0"/>
        <w:tabs>
          <w:tab w:val="left" w:pos="567"/>
          <w:tab w:val="left" w:pos="851"/>
        </w:tabs>
        <w:spacing w:before="60" w:after="60"/>
        <w:ind w:firstLine="567"/>
        <w:jc w:val="both"/>
        <w:rPr>
          <w:i/>
          <w:sz w:val="26"/>
          <w:szCs w:val="26"/>
        </w:rPr>
      </w:pPr>
      <w:r w:rsidRPr="00A156C3">
        <w:rPr>
          <w:sz w:val="26"/>
          <w:szCs w:val="26"/>
        </w:rPr>
        <w:t>Năm 2024</w:t>
      </w:r>
      <w:r w:rsidR="00A47F3A" w:rsidRPr="00A156C3">
        <w:rPr>
          <w:sz w:val="26"/>
          <w:szCs w:val="26"/>
        </w:rPr>
        <w:t xml:space="preserve">, Hội đồng quản trị Công ty </w:t>
      </w:r>
      <w:r w:rsidR="00A156C3">
        <w:rPr>
          <w:sz w:val="26"/>
          <w:szCs w:val="26"/>
        </w:rPr>
        <w:t>dự kiến không có sự thay đổi về nhân sự.</w:t>
      </w:r>
    </w:p>
    <w:p w:rsidR="00A47F3A" w:rsidRPr="00A763C7" w:rsidRDefault="00A47F3A" w:rsidP="00A47F3A">
      <w:pPr>
        <w:widowControl w:val="0"/>
        <w:tabs>
          <w:tab w:val="left" w:pos="567"/>
          <w:tab w:val="left" w:pos="851"/>
        </w:tabs>
        <w:spacing w:before="60" w:after="60"/>
        <w:jc w:val="both"/>
        <w:rPr>
          <w:i/>
          <w:sz w:val="26"/>
          <w:szCs w:val="26"/>
        </w:rPr>
      </w:pPr>
      <w:r>
        <w:rPr>
          <w:b/>
          <w:spacing w:val="-2"/>
          <w:sz w:val="26"/>
          <w:szCs w:val="26"/>
        </w:rPr>
        <w:t xml:space="preserve">2. </w:t>
      </w:r>
      <w:r w:rsidRPr="00A763C7">
        <w:rPr>
          <w:b/>
          <w:spacing w:val="-2"/>
          <w:sz w:val="26"/>
          <w:szCs w:val="26"/>
        </w:rPr>
        <w:t>Kế hoạch sản xuất kinh doanh năm 202</w:t>
      </w:r>
      <w:r w:rsidR="00CB3455">
        <w:rPr>
          <w:b/>
          <w:spacing w:val="-2"/>
          <w:sz w:val="26"/>
          <w:szCs w:val="26"/>
        </w:rPr>
        <w:t>4</w:t>
      </w:r>
    </w:p>
    <w:p w:rsidR="00A47F3A" w:rsidRPr="00A763C7" w:rsidRDefault="00A47F3A" w:rsidP="00A47F3A">
      <w:pPr>
        <w:widowControl w:val="0"/>
        <w:tabs>
          <w:tab w:val="left" w:pos="567"/>
          <w:tab w:val="left" w:pos="851"/>
        </w:tabs>
        <w:spacing w:before="60" w:after="60"/>
        <w:ind w:firstLine="567"/>
        <w:jc w:val="both"/>
        <w:rPr>
          <w:sz w:val="26"/>
          <w:szCs w:val="26"/>
        </w:rPr>
      </w:pPr>
      <w:r w:rsidRPr="00A763C7">
        <w:rPr>
          <w:sz w:val="26"/>
          <w:szCs w:val="26"/>
        </w:rPr>
        <w:t>Căn cứ vào tình hình kinh doanh hiện tại, Hội đồng quản trị trình Đại hội đồng cổ đông thông qua kế hoạch sản xuất kinh doanh năm 202</w:t>
      </w:r>
      <w:r w:rsidR="00CB3455">
        <w:rPr>
          <w:sz w:val="26"/>
          <w:szCs w:val="26"/>
        </w:rPr>
        <w:t>4</w:t>
      </w:r>
      <w:r w:rsidRPr="00A763C7">
        <w:rPr>
          <w:sz w:val="26"/>
          <w:szCs w:val="26"/>
        </w:rPr>
        <w:t xml:space="preserve"> với các chỉ tiêu như sau:</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5"/>
        <w:gridCol w:w="2041"/>
        <w:gridCol w:w="3004"/>
      </w:tblGrid>
      <w:tr w:rsidR="00A47F3A" w:rsidRPr="00A763C7" w:rsidTr="00066B86">
        <w:trPr>
          <w:trHeight w:val="637"/>
          <w:jc w:val="center"/>
        </w:trPr>
        <w:tc>
          <w:tcPr>
            <w:tcW w:w="4005" w:type="dxa"/>
            <w:vAlign w:val="center"/>
          </w:tcPr>
          <w:p w:rsidR="00A47F3A" w:rsidRPr="00A763C7" w:rsidRDefault="00A47F3A" w:rsidP="00066B86">
            <w:pPr>
              <w:widowControl w:val="0"/>
              <w:tabs>
                <w:tab w:val="left" w:pos="567"/>
              </w:tabs>
              <w:spacing w:before="60" w:after="60"/>
              <w:jc w:val="center"/>
              <w:rPr>
                <w:b/>
                <w:sz w:val="26"/>
                <w:szCs w:val="26"/>
              </w:rPr>
            </w:pPr>
            <w:r w:rsidRPr="00A763C7">
              <w:rPr>
                <w:b/>
                <w:sz w:val="26"/>
                <w:szCs w:val="26"/>
              </w:rPr>
              <w:t>Chỉ tiêu</w:t>
            </w:r>
          </w:p>
        </w:tc>
        <w:tc>
          <w:tcPr>
            <w:tcW w:w="2041" w:type="dxa"/>
            <w:vAlign w:val="center"/>
          </w:tcPr>
          <w:p w:rsidR="00A47F3A" w:rsidRPr="00A763C7" w:rsidRDefault="00A47F3A" w:rsidP="00066B86">
            <w:pPr>
              <w:widowControl w:val="0"/>
              <w:tabs>
                <w:tab w:val="left" w:pos="567"/>
              </w:tabs>
              <w:spacing w:before="60" w:after="60"/>
              <w:jc w:val="center"/>
              <w:rPr>
                <w:b/>
                <w:sz w:val="26"/>
                <w:szCs w:val="26"/>
              </w:rPr>
            </w:pPr>
            <w:r w:rsidRPr="00A763C7">
              <w:rPr>
                <w:b/>
                <w:sz w:val="26"/>
                <w:szCs w:val="26"/>
              </w:rPr>
              <w:t>Đơn vị tính</w:t>
            </w:r>
          </w:p>
        </w:tc>
        <w:tc>
          <w:tcPr>
            <w:tcW w:w="3004" w:type="dxa"/>
            <w:vAlign w:val="center"/>
          </w:tcPr>
          <w:p w:rsidR="00A47F3A" w:rsidRPr="00A763C7" w:rsidRDefault="00A47F3A" w:rsidP="00066B86">
            <w:pPr>
              <w:widowControl w:val="0"/>
              <w:tabs>
                <w:tab w:val="left" w:pos="567"/>
              </w:tabs>
              <w:spacing w:before="60" w:after="60"/>
              <w:jc w:val="center"/>
              <w:rPr>
                <w:b/>
                <w:sz w:val="26"/>
                <w:szCs w:val="26"/>
              </w:rPr>
            </w:pPr>
            <w:r w:rsidRPr="00A763C7">
              <w:rPr>
                <w:b/>
                <w:sz w:val="26"/>
                <w:szCs w:val="26"/>
              </w:rPr>
              <w:t>Kế hoạch</w:t>
            </w:r>
          </w:p>
        </w:tc>
      </w:tr>
      <w:tr w:rsidR="00A47F3A" w:rsidRPr="00A763C7" w:rsidTr="00066B86">
        <w:trPr>
          <w:jc w:val="center"/>
        </w:trPr>
        <w:tc>
          <w:tcPr>
            <w:tcW w:w="4005" w:type="dxa"/>
            <w:vAlign w:val="center"/>
          </w:tcPr>
          <w:p w:rsidR="00A47F3A" w:rsidRPr="00432B52" w:rsidRDefault="00A47F3A" w:rsidP="00066B86">
            <w:pPr>
              <w:widowControl w:val="0"/>
              <w:tabs>
                <w:tab w:val="left" w:pos="567"/>
              </w:tabs>
              <w:spacing w:before="60" w:after="60"/>
              <w:jc w:val="both"/>
              <w:rPr>
                <w:sz w:val="26"/>
                <w:szCs w:val="26"/>
              </w:rPr>
            </w:pPr>
            <w:r w:rsidRPr="00432B52">
              <w:rPr>
                <w:sz w:val="26"/>
                <w:szCs w:val="26"/>
              </w:rPr>
              <w:t>Vốn điều lệ</w:t>
            </w:r>
          </w:p>
        </w:tc>
        <w:tc>
          <w:tcPr>
            <w:tcW w:w="2041" w:type="dxa"/>
            <w:vAlign w:val="center"/>
          </w:tcPr>
          <w:p w:rsidR="00A47F3A" w:rsidRPr="00432B52" w:rsidRDefault="00A47F3A" w:rsidP="00066B86">
            <w:pPr>
              <w:widowControl w:val="0"/>
              <w:tabs>
                <w:tab w:val="left" w:pos="567"/>
              </w:tabs>
              <w:spacing w:before="60" w:after="60"/>
              <w:jc w:val="center"/>
              <w:rPr>
                <w:sz w:val="26"/>
                <w:szCs w:val="26"/>
              </w:rPr>
            </w:pPr>
            <w:r w:rsidRPr="00432B52">
              <w:rPr>
                <w:sz w:val="26"/>
                <w:szCs w:val="26"/>
              </w:rPr>
              <w:t>Đồng</w:t>
            </w:r>
          </w:p>
        </w:tc>
        <w:tc>
          <w:tcPr>
            <w:tcW w:w="3004" w:type="dxa"/>
          </w:tcPr>
          <w:p w:rsidR="00A47F3A" w:rsidRPr="00A763C7" w:rsidRDefault="00A57229" w:rsidP="00066B86">
            <w:pPr>
              <w:widowControl w:val="0"/>
              <w:tabs>
                <w:tab w:val="left" w:pos="567"/>
              </w:tabs>
              <w:spacing w:before="60" w:after="60"/>
              <w:jc w:val="right"/>
              <w:rPr>
                <w:sz w:val="26"/>
                <w:szCs w:val="26"/>
              </w:rPr>
            </w:pPr>
            <w:r w:rsidRPr="00432B52">
              <w:rPr>
                <w:sz w:val="25"/>
                <w:szCs w:val="25"/>
              </w:rPr>
              <w:t>500</w:t>
            </w:r>
            <w:r w:rsidR="00A47F3A" w:rsidRPr="00432B52">
              <w:rPr>
                <w:sz w:val="25"/>
                <w:szCs w:val="25"/>
              </w:rPr>
              <w:t>.000.000.000</w:t>
            </w:r>
          </w:p>
        </w:tc>
      </w:tr>
      <w:tr w:rsidR="00A47F3A" w:rsidRPr="00A763C7" w:rsidTr="00066B86">
        <w:trPr>
          <w:jc w:val="center"/>
        </w:trPr>
        <w:tc>
          <w:tcPr>
            <w:tcW w:w="4005" w:type="dxa"/>
            <w:vAlign w:val="center"/>
          </w:tcPr>
          <w:p w:rsidR="00A47F3A" w:rsidRPr="00A763C7" w:rsidRDefault="00A47F3A" w:rsidP="00066B86">
            <w:pPr>
              <w:widowControl w:val="0"/>
              <w:tabs>
                <w:tab w:val="left" w:pos="567"/>
              </w:tabs>
              <w:spacing w:before="60" w:after="60"/>
              <w:jc w:val="both"/>
              <w:rPr>
                <w:sz w:val="26"/>
                <w:szCs w:val="26"/>
              </w:rPr>
            </w:pPr>
            <w:r w:rsidRPr="00A763C7">
              <w:rPr>
                <w:sz w:val="26"/>
                <w:szCs w:val="26"/>
              </w:rPr>
              <w:t>Doanh thu</w:t>
            </w:r>
          </w:p>
        </w:tc>
        <w:tc>
          <w:tcPr>
            <w:tcW w:w="2041" w:type="dxa"/>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Đồng</w:t>
            </w:r>
          </w:p>
        </w:tc>
        <w:tc>
          <w:tcPr>
            <w:tcW w:w="3004" w:type="dxa"/>
          </w:tcPr>
          <w:p w:rsidR="00A47F3A" w:rsidRPr="00A763C7" w:rsidRDefault="00C62EC6" w:rsidP="00066B86">
            <w:pPr>
              <w:widowControl w:val="0"/>
              <w:tabs>
                <w:tab w:val="left" w:pos="567"/>
              </w:tabs>
              <w:spacing w:before="60" w:after="60"/>
              <w:jc w:val="right"/>
              <w:rPr>
                <w:sz w:val="26"/>
                <w:szCs w:val="26"/>
              </w:rPr>
            </w:pPr>
            <w:r>
              <w:rPr>
                <w:sz w:val="26"/>
                <w:szCs w:val="26"/>
              </w:rPr>
              <w:t>5.000.000.000.000</w:t>
            </w:r>
          </w:p>
        </w:tc>
      </w:tr>
      <w:tr w:rsidR="00A47F3A" w:rsidRPr="00A763C7" w:rsidTr="00066B86">
        <w:trPr>
          <w:jc w:val="center"/>
        </w:trPr>
        <w:tc>
          <w:tcPr>
            <w:tcW w:w="4005" w:type="dxa"/>
            <w:vAlign w:val="center"/>
          </w:tcPr>
          <w:p w:rsidR="00A47F3A" w:rsidRPr="00A763C7" w:rsidRDefault="00A47F3A" w:rsidP="00066B86">
            <w:pPr>
              <w:widowControl w:val="0"/>
              <w:tabs>
                <w:tab w:val="left" w:pos="567"/>
              </w:tabs>
              <w:spacing w:before="60" w:after="60"/>
              <w:jc w:val="both"/>
              <w:rPr>
                <w:sz w:val="26"/>
                <w:szCs w:val="26"/>
              </w:rPr>
            </w:pPr>
            <w:r w:rsidRPr="00A763C7">
              <w:rPr>
                <w:sz w:val="26"/>
                <w:szCs w:val="26"/>
              </w:rPr>
              <w:t>Lợi nhuận sau thuế</w:t>
            </w:r>
          </w:p>
        </w:tc>
        <w:tc>
          <w:tcPr>
            <w:tcW w:w="2041" w:type="dxa"/>
            <w:vAlign w:val="center"/>
          </w:tcPr>
          <w:p w:rsidR="00A47F3A" w:rsidRPr="00A763C7" w:rsidRDefault="00A47F3A" w:rsidP="00066B86">
            <w:pPr>
              <w:widowControl w:val="0"/>
              <w:tabs>
                <w:tab w:val="left" w:pos="567"/>
              </w:tabs>
              <w:spacing w:before="60" w:after="60"/>
              <w:jc w:val="center"/>
              <w:rPr>
                <w:sz w:val="26"/>
                <w:szCs w:val="26"/>
              </w:rPr>
            </w:pPr>
            <w:r w:rsidRPr="00A763C7">
              <w:rPr>
                <w:sz w:val="26"/>
                <w:szCs w:val="26"/>
              </w:rPr>
              <w:t>Đồng</w:t>
            </w:r>
          </w:p>
        </w:tc>
        <w:tc>
          <w:tcPr>
            <w:tcW w:w="3004" w:type="dxa"/>
          </w:tcPr>
          <w:p w:rsidR="00A47F3A" w:rsidRPr="00A763C7" w:rsidRDefault="00C62EC6" w:rsidP="00066B86">
            <w:pPr>
              <w:widowControl w:val="0"/>
              <w:tabs>
                <w:tab w:val="left" w:pos="567"/>
              </w:tabs>
              <w:spacing w:before="60" w:after="60"/>
              <w:jc w:val="right"/>
              <w:rPr>
                <w:sz w:val="26"/>
                <w:szCs w:val="26"/>
              </w:rPr>
            </w:pPr>
            <w:r>
              <w:rPr>
                <w:sz w:val="26"/>
                <w:szCs w:val="26"/>
              </w:rPr>
              <w:t>10.000</w:t>
            </w:r>
            <w:r w:rsidR="00BE7CDB">
              <w:rPr>
                <w:sz w:val="26"/>
                <w:szCs w:val="26"/>
              </w:rPr>
              <w:t>.000.000</w:t>
            </w:r>
          </w:p>
        </w:tc>
      </w:tr>
      <w:tr w:rsidR="00AB2AE5" w:rsidRPr="00A763C7" w:rsidTr="00066B86">
        <w:trPr>
          <w:jc w:val="center"/>
        </w:trPr>
        <w:tc>
          <w:tcPr>
            <w:tcW w:w="4005" w:type="dxa"/>
            <w:vAlign w:val="center"/>
          </w:tcPr>
          <w:p w:rsidR="00AB2AE5" w:rsidRPr="00086921" w:rsidRDefault="00AB2AE5" w:rsidP="00AB2AE5">
            <w:pPr>
              <w:tabs>
                <w:tab w:val="center" w:pos="1426"/>
              </w:tabs>
              <w:spacing w:before="60" w:line="312" w:lineRule="auto"/>
              <w:rPr>
                <w:noProof/>
                <w:sz w:val="25"/>
                <w:szCs w:val="25"/>
                <w:lang w:val="vi-VN"/>
              </w:rPr>
            </w:pPr>
            <w:r>
              <w:rPr>
                <w:noProof/>
                <w:sz w:val="25"/>
                <w:szCs w:val="25"/>
              </w:rPr>
              <w:t>Lãi cơ bản đồng/cổ phiếu</w:t>
            </w:r>
          </w:p>
        </w:tc>
        <w:tc>
          <w:tcPr>
            <w:tcW w:w="2041" w:type="dxa"/>
            <w:vAlign w:val="center"/>
          </w:tcPr>
          <w:p w:rsidR="00AB2AE5" w:rsidRPr="00C83980" w:rsidRDefault="00AB2AE5" w:rsidP="00AB2AE5">
            <w:pPr>
              <w:spacing w:before="60" w:line="312" w:lineRule="auto"/>
              <w:jc w:val="center"/>
              <w:rPr>
                <w:noProof/>
                <w:sz w:val="25"/>
                <w:szCs w:val="25"/>
                <w:lang w:val="vi-VN"/>
              </w:rPr>
            </w:pPr>
            <w:r w:rsidRPr="00A763C7">
              <w:rPr>
                <w:sz w:val="26"/>
                <w:szCs w:val="26"/>
              </w:rPr>
              <w:t>Đồng</w:t>
            </w:r>
          </w:p>
        </w:tc>
        <w:tc>
          <w:tcPr>
            <w:tcW w:w="3004" w:type="dxa"/>
            <w:vAlign w:val="center"/>
          </w:tcPr>
          <w:p w:rsidR="00AB2AE5" w:rsidRPr="00086921" w:rsidRDefault="00AB2AE5" w:rsidP="00AB2AE5">
            <w:pPr>
              <w:tabs>
                <w:tab w:val="center" w:pos="1426"/>
              </w:tabs>
              <w:spacing w:before="60" w:line="312" w:lineRule="auto"/>
              <w:jc w:val="right"/>
              <w:rPr>
                <w:noProof/>
                <w:sz w:val="25"/>
                <w:szCs w:val="25"/>
                <w:lang w:val="vi-VN"/>
              </w:rPr>
            </w:pPr>
            <w:r>
              <w:rPr>
                <w:noProof/>
                <w:sz w:val="25"/>
                <w:szCs w:val="25"/>
              </w:rPr>
              <w:t>200</w:t>
            </w:r>
            <w:bookmarkStart w:id="0" w:name="_GoBack"/>
            <w:bookmarkEnd w:id="0"/>
          </w:p>
        </w:tc>
      </w:tr>
    </w:tbl>
    <w:p w:rsidR="00A47F3A" w:rsidRDefault="00A47F3A" w:rsidP="00A47F3A">
      <w:pPr>
        <w:widowControl w:val="0"/>
        <w:tabs>
          <w:tab w:val="left" w:pos="567"/>
          <w:tab w:val="left" w:pos="851"/>
        </w:tabs>
        <w:spacing w:before="60" w:after="60"/>
        <w:jc w:val="both"/>
        <w:rPr>
          <w:b/>
          <w:spacing w:val="-2"/>
          <w:sz w:val="26"/>
          <w:szCs w:val="26"/>
        </w:rPr>
      </w:pPr>
    </w:p>
    <w:p w:rsidR="00A47F3A" w:rsidRPr="00A763C7" w:rsidRDefault="00A47F3A" w:rsidP="00A47F3A">
      <w:pPr>
        <w:widowControl w:val="0"/>
        <w:tabs>
          <w:tab w:val="left" w:pos="567"/>
          <w:tab w:val="left" w:pos="851"/>
        </w:tabs>
        <w:spacing w:before="60" w:after="60"/>
        <w:jc w:val="both"/>
        <w:rPr>
          <w:b/>
          <w:spacing w:val="-2"/>
          <w:sz w:val="26"/>
          <w:szCs w:val="26"/>
        </w:rPr>
      </w:pPr>
      <w:r>
        <w:rPr>
          <w:b/>
          <w:spacing w:val="-2"/>
          <w:sz w:val="26"/>
          <w:szCs w:val="26"/>
        </w:rPr>
        <w:t xml:space="preserve">3. </w:t>
      </w:r>
      <w:r w:rsidRPr="00A763C7">
        <w:rPr>
          <w:b/>
          <w:spacing w:val="-2"/>
          <w:sz w:val="26"/>
          <w:szCs w:val="26"/>
        </w:rPr>
        <w:t>Phương hướng hoạt động của Hội đồng quản trị năm 202</w:t>
      </w:r>
      <w:r w:rsidR="00CB3455">
        <w:rPr>
          <w:b/>
          <w:spacing w:val="-2"/>
          <w:sz w:val="26"/>
          <w:szCs w:val="26"/>
        </w:rPr>
        <w:t>4</w:t>
      </w:r>
    </w:p>
    <w:p w:rsidR="00A47F3A" w:rsidRPr="00A763C7" w:rsidRDefault="00A47F3A" w:rsidP="00A47F3A">
      <w:pPr>
        <w:widowControl w:val="0"/>
        <w:tabs>
          <w:tab w:val="left" w:pos="567"/>
          <w:tab w:val="left" w:pos="851"/>
        </w:tabs>
        <w:spacing w:before="60" w:after="60"/>
        <w:ind w:firstLine="567"/>
        <w:jc w:val="both"/>
        <w:rPr>
          <w:spacing w:val="-2"/>
          <w:sz w:val="26"/>
          <w:szCs w:val="26"/>
        </w:rPr>
      </w:pPr>
      <w:r w:rsidRPr="00A763C7">
        <w:rPr>
          <w:spacing w:val="-2"/>
          <w:sz w:val="26"/>
          <w:szCs w:val="26"/>
        </w:rPr>
        <w:t>Năm 202</w:t>
      </w:r>
      <w:r w:rsidR="00CB3455">
        <w:rPr>
          <w:spacing w:val="-2"/>
          <w:sz w:val="26"/>
          <w:szCs w:val="26"/>
        </w:rPr>
        <w:t>4</w:t>
      </w:r>
      <w:r w:rsidRPr="00A763C7">
        <w:rPr>
          <w:spacing w:val="-2"/>
          <w:sz w:val="26"/>
          <w:szCs w:val="26"/>
        </w:rPr>
        <w:t>, bên cạnh việc duy trì và nâng cao hiệu quả hoạt động của Hội đồng quản trị và xử lý các vấn đề p</w:t>
      </w:r>
      <w:r w:rsidR="00CB3455">
        <w:rPr>
          <w:spacing w:val="-2"/>
          <w:sz w:val="26"/>
          <w:szCs w:val="26"/>
        </w:rPr>
        <w:t>hát sinh tồn đọng trong năm 2023</w:t>
      </w:r>
      <w:r w:rsidRPr="00A763C7">
        <w:rPr>
          <w:spacing w:val="-2"/>
          <w:sz w:val="26"/>
          <w:szCs w:val="26"/>
        </w:rPr>
        <w:t>, Hội đồng quản trị Công ty dự kiến tập trung đẩy mạnh chỉ đạo một số hoạt động của Công ty như sau:</w:t>
      </w:r>
    </w:p>
    <w:p w:rsidR="00A47F3A" w:rsidRDefault="00A47F3A" w:rsidP="00A47F3A">
      <w:pPr>
        <w:pStyle w:val="ListParagraph"/>
        <w:widowControl w:val="0"/>
        <w:shd w:val="clear" w:color="auto" w:fill="FFFFFF"/>
        <w:tabs>
          <w:tab w:val="left" w:pos="567"/>
        </w:tabs>
        <w:spacing w:before="60" w:after="60"/>
        <w:ind w:left="0"/>
        <w:contextualSpacing w:val="0"/>
        <w:jc w:val="both"/>
        <w:rPr>
          <w:iCs/>
          <w:color w:val="000000"/>
          <w:sz w:val="26"/>
          <w:szCs w:val="26"/>
        </w:rPr>
      </w:pPr>
      <w:r>
        <w:rPr>
          <w:iCs/>
          <w:color w:val="000000"/>
          <w:sz w:val="26"/>
          <w:szCs w:val="26"/>
        </w:rPr>
        <w:tab/>
        <w:t xml:space="preserve">- </w:t>
      </w:r>
      <w:r w:rsidRPr="00A763C7">
        <w:rPr>
          <w:iCs/>
          <w:color w:val="000000"/>
          <w:sz w:val="26"/>
          <w:szCs w:val="26"/>
        </w:rPr>
        <w:t>Đảm bảo hoạt động của HĐQT luôn trên cơ sở tôn trọng quy định pháp luật, với nguyên tắc đa số, trung thực và trân trọng để đảm bảo thực hiện tốt các Nghị quyết của Đại hội đồng cổ đông thường niên;</w:t>
      </w:r>
    </w:p>
    <w:p w:rsidR="00A47F3A" w:rsidRDefault="00A47F3A" w:rsidP="00A47F3A">
      <w:pPr>
        <w:pStyle w:val="ListParagraph"/>
        <w:widowControl w:val="0"/>
        <w:shd w:val="clear" w:color="auto" w:fill="FFFFFF"/>
        <w:tabs>
          <w:tab w:val="left" w:pos="567"/>
        </w:tabs>
        <w:spacing w:before="60" w:after="60"/>
        <w:ind w:left="0"/>
        <w:contextualSpacing w:val="0"/>
        <w:jc w:val="both"/>
        <w:rPr>
          <w:iCs/>
          <w:color w:val="000000"/>
          <w:sz w:val="26"/>
          <w:szCs w:val="26"/>
        </w:rPr>
      </w:pPr>
      <w:r>
        <w:rPr>
          <w:iCs/>
          <w:color w:val="000000"/>
          <w:sz w:val="26"/>
          <w:szCs w:val="26"/>
        </w:rPr>
        <w:tab/>
        <w:t xml:space="preserve">- </w:t>
      </w:r>
      <w:r w:rsidRPr="00A763C7">
        <w:rPr>
          <w:iCs/>
          <w:color w:val="000000"/>
          <w:sz w:val="26"/>
          <w:szCs w:val="26"/>
        </w:rPr>
        <w:t>Xây dựng định hướng hoạt động sản xuất kinh doanh của Công ty theo Nghị quyết của ĐHĐCĐ năm 202</w:t>
      </w:r>
      <w:r w:rsidR="00CB3455">
        <w:rPr>
          <w:iCs/>
          <w:color w:val="000000"/>
          <w:sz w:val="26"/>
          <w:szCs w:val="26"/>
        </w:rPr>
        <w:t>4</w:t>
      </w:r>
      <w:r w:rsidRPr="00A763C7">
        <w:rPr>
          <w:iCs/>
          <w:color w:val="000000"/>
          <w:sz w:val="26"/>
          <w:szCs w:val="26"/>
        </w:rPr>
        <w:t xml:space="preserve"> nhằm đảm bảo hoàn thành tốt các chỉ tiêu kế hoạch năm 202</w:t>
      </w:r>
      <w:r w:rsidR="00CB3455">
        <w:rPr>
          <w:iCs/>
          <w:color w:val="000000"/>
          <w:sz w:val="26"/>
          <w:szCs w:val="26"/>
        </w:rPr>
        <w:t>4</w:t>
      </w:r>
      <w:r w:rsidRPr="00A763C7">
        <w:rPr>
          <w:iCs/>
          <w:color w:val="000000"/>
          <w:sz w:val="26"/>
          <w:szCs w:val="26"/>
        </w:rPr>
        <w:t xml:space="preserve"> và đạt mức tăng trưởng cao;</w:t>
      </w:r>
    </w:p>
    <w:p w:rsidR="00A47F3A" w:rsidRDefault="00A47F3A" w:rsidP="00A47F3A">
      <w:pPr>
        <w:pStyle w:val="ListParagraph"/>
        <w:widowControl w:val="0"/>
        <w:shd w:val="clear" w:color="auto" w:fill="FFFFFF"/>
        <w:tabs>
          <w:tab w:val="left" w:pos="567"/>
        </w:tabs>
        <w:spacing w:before="60" w:after="60"/>
        <w:ind w:left="0"/>
        <w:contextualSpacing w:val="0"/>
        <w:jc w:val="both"/>
        <w:rPr>
          <w:iCs/>
          <w:color w:val="000000"/>
          <w:sz w:val="26"/>
          <w:szCs w:val="26"/>
        </w:rPr>
      </w:pPr>
      <w:r>
        <w:rPr>
          <w:iCs/>
          <w:color w:val="000000"/>
          <w:sz w:val="26"/>
          <w:szCs w:val="26"/>
        </w:rPr>
        <w:tab/>
        <w:t xml:space="preserve">- </w:t>
      </w:r>
      <w:r w:rsidRPr="00A763C7">
        <w:rPr>
          <w:iCs/>
          <w:color w:val="000000"/>
          <w:sz w:val="26"/>
          <w:szCs w:val="26"/>
        </w:rPr>
        <w:t>Xây dựng, củng cố và phát triển thương hiệu, tăng độ nhận diện thương hiệu của Công ty;</w:t>
      </w:r>
    </w:p>
    <w:p w:rsidR="00A47F3A" w:rsidRDefault="00A47F3A" w:rsidP="00A47F3A">
      <w:pPr>
        <w:pStyle w:val="ListParagraph"/>
        <w:widowControl w:val="0"/>
        <w:shd w:val="clear" w:color="auto" w:fill="FFFFFF"/>
        <w:tabs>
          <w:tab w:val="left" w:pos="567"/>
        </w:tabs>
        <w:spacing w:before="60" w:after="60"/>
        <w:ind w:left="0"/>
        <w:contextualSpacing w:val="0"/>
        <w:jc w:val="both"/>
        <w:rPr>
          <w:iCs/>
          <w:color w:val="000000"/>
          <w:sz w:val="26"/>
          <w:szCs w:val="26"/>
        </w:rPr>
      </w:pPr>
      <w:r>
        <w:rPr>
          <w:iCs/>
          <w:color w:val="000000"/>
          <w:sz w:val="26"/>
          <w:szCs w:val="26"/>
        </w:rPr>
        <w:tab/>
        <w:t xml:space="preserve">- </w:t>
      </w:r>
      <w:r w:rsidRPr="00A763C7">
        <w:rPr>
          <w:iCs/>
          <w:color w:val="000000"/>
          <w:sz w:val="26"/>
          <w:szCs w:val="26"/>
        </w:rPr>
        <w:t xml:space="preserve">Đẩy nhanh và xử lý triệt để vấn đề thu hồi công nợ khách hàng tồn đọng; </w:t>
      </w:r>
    </w:p>
    <w:p w:rsidR="00A47F3A" w:rsidRDefault="00A47F3A" w:rsidP="00A47F3A">
      <w:pPr>
        <w:pStyle w:val="ListParagraph"/>
        <w:widowControl w:val="0"/>
        <w:shd w:val="clear" w:color="auto" w:fill="FFFFFF"/>
        <w:tabs>
          <w:tab w:val="left" w:pos="567"/>
        </w:tabs>
        <w:spacing w:before="60" w:after="60"/>
        <w:ind w:left="0"/>
        <w:contextualSpacing w:val="0"/>
        <w:jc w:val="both"/>
        <w:rPr>
          <w:iCs/>
          <w:color w:val="000000"/>
          <w:sz w:val="26"/>
          <w:szCs w:val="26"/>
        </w:rPr>
      </w:pPr>
      <w:r>
        <w:rPr>
          <w:iCs/>
          <w:color w:val="000000"/>
          <w:sz w:val="26"/>
          <w:szCs w:val="26"/>
        </w:rPr>
        <w:tab/>
        <w:t xml:space="preserve">- </w:t>
      </w:r>
      <w:r w:rsidRPr="00A763C7">
        <w:rPr>
          <w:iCs/>
          <w:color w:val="000000"/>
          <w:sz w:val="26"/>
          <w:szCs w:val="26"/>
        </w:rPr>
        <w:t>Phát huy ưu điểm và cải tiến nhược điểm trong hệ thống tổ chức, quản lý Công ty, hoàn thiện các quy chế quản trị Công ty, bảo đảm năng lực và hiệu quả quản lý phù hợp với điều lệ, luật định và thực tiễn hoạt động của Công ty;</w:t>
      </w:r>
    </w:p>
    <w:p w:rsidR="00A47F3A" w:rsidRDefault="00A47F3A" w:rsidP="00A47F3A">
      <w:pPr>
        <w:pStyle w:val="ListParagraph"/>
        <w:widowControl w:val="0"/>
        <w:shd w:val="clear" w:color="auto" w:fill="FFFFFF"/>
        <w:tabs>
          <w:tab w:val="left" w:pos="567"/>
        </w:tabs>
        <w:spacing w:before="60" w:after="60"/>
        <w:ind w:left="0"/>
        <w:contextualSpacing w:val="0"/>
        <w:jc w:val="both"/>
        <w:rPr>
          <w:iCs/>
          <w:color w:val="000000"/>
          <w:sz w:val="26"/>
          <w:szCs w:val="26"/>
        </w:rPr>
      </w:pPr>
      <w:r>
        <w:rPr>
          <w:iCs/>
          <w:color w:val="000000"/>
          <w:sz w:val="26"/>
          <w:szCs w:val="26"/>
        </w:rPr>
        <w:t xml:space="preserve"> </w:t>
      </w:r>
      <w:r>
        <w:rPr>
          <w:iCs/>
          <w:color w:val="000000"/>
          <w:sz w:val="26"/>
          <w:szCs w:val="26"/>
        </w:rPr>
        <w:tab/>
        <w:t xml:space="preserve">- </w:t>
      </w:r>
      <w:r w:rsidRPr="00A763C7">
        <w:rPr>
          <w:iCs/>
          <w:color w:val="000000"/>
          <w:sz w:val="26"/>
          <w:szCs w:val="26"/>
        </w:rPr>
        <w:t>Đổi mới chính sách lương thưởng, chính sách nhân viên, cơ chế phân cấp phân quyền, cải cách thủ tục hành chính;</w:t>
      </w:r>
    </w:p>
    <w:p w:rsidR="00A47F3A" w:rsidRDefault="00A47F3A" w:rsidP="00A47F3A">
      <w:pPr>
        <w:pStyle w:val="ListParagraph"/>
        <w:widowControl w:val="0"/>
        <w:shd w:val="clear" w:color="auto" w:fill="FFFFFF"/>
        <w:tabs>
          <w:tab w:val="left" w:pos="567"/>
        </w:tabs>
        <w:spacing w:before="60" w:after="60"/>
        <w:ind w:left="0"/>
        <w:contextualSpacing w:val="0"/>
        <w:jc w:val="both"/>
        <w:rPr>
          <w:iCs/>
          <w:color w:val="000000"/>
          <w:sz w:val="26"/>
          <w:szCs w:val="26"/>
        </w:rPr>
      </w:pPr>
      <w:r>
        <w:rPr>
          <w:iCs/>
          <w:color w:val="000000"/>
          <w:sz w:val="26"/>
          <w:szCs w:val="26"/>
        </w:rPr>
        <w:tab/>
        <w:t xml:space="preserve">- </w:t>
      </w:r>
      <w:r w:rsidRPr="00A763C7">
        <w:rPr>
          <w:iCs/>
          <w:color w:val="000000"/>
          <w:sz w:val="26"/>
          <w:szCs w:val="26"/>
        </w:rPr>
        <w:t>Tăng cường công tác đào tạo nội bộ và cử cán bộ đi học nâng cao nghiệp vụ;</w:t>
      </w:r>
    </w:p>
    <w:p w:rsidR="00A47F3A" w:rsidRPr="00A763C7" w:rsidRDefault="00A47F3A" w:rsidP="00A47F3A">
      <w:pPr>
        <w:pStyle w:val="ListParagraph"/>
        <w:widowControl w:val="0"/>
        <w:shd w:val="clear" w:color="auto" w:fill="FFFFFF"/>
        <w:tabs>
          <w:tab w:val="left" w:pos="567"/>
        </w:tabs>
        <w:spacing w:before="60" w:after="60"/>
        <w:ind w:left="0"/>
        <w:contextualSpacing w:val="0"/>
        <w:jc w:val="both"/>
        <w:rPr>
          <w:iCs/>
          <w:color w:val="000000"/>
          <w:sz w:val="26"/>
          <w:szCs w:val="26"/>
        </w:rPr>
      </w:pPr>
      <w:r>
        <w:rPr>
          <w:iCs/>
          <w:color w:val="000000"/>
          <w:sz w:val="26"/>
          <w:szCs w:val="26"/>
        </w:rPr>
        <w:tab/>
        <w:t xml:space="preserve">- </w:t>
      </w:r>
      <w:r w:rsidRPr="00A763C7">
        <w:rPr>
          <w:iCs/>
          <w:color w:val="000000"/>
          <w:sz w:val="26"/>
          <w:szCs w:val="26"/>
        </w:rPr>
        <w:t>Quan tâm, chia sẻ và bảo vệ quyền lợi hợp pháp tối đa của các cổ đông cũng như quan tâm đến thu nhập, quyền lợi và điều kiện làm việc của toàn thể CBCNV trong Công ty;</w:t>
      </w:r>
    </w:p>
    <w:p w:rsidR="00A47F3A" w:rsidRPr="00A763C7" w:rsidRDefault="00A47F3A" w:rsidP="00A47F3A">
      <w:pPr>
        <w:widowControl w:val="0"/>
        <w:tabs>
          <w:tab w:val="left" w:pos="567"/>
        </w:tabs>
        <w:spacing w:before="60" w:after="60"/>
        <w:jc w:val="both"/>
        <w:rPr>
          <w:spacing w:val="-2"/>
          <w:sz w:val="26"/>
          <w:szCs w:val="26"/>
        </w:rPr>
      </w:pPr>
      <w:r w:rsidRPr="00A763C7">
        <w:rPr>
          <w:spacing w:val="-2"/>
          <w:sz w:val="26"/>
          <w:szCs w:val="26"/>
        </w:rPr>
        <w:tab/>
        <w:t>Trên đây là báo cáo của Hội đồng quản trị Côn</w:t>
      </w:r>
      <w:r w:rsidR="00075C32">
        <w:rPr>
          <w:spacing w:val="-2"/>
          <w:sz w:val="26"/>
          <w:szCs w:val="26"/>
        </w:rPr>
        <w:t>g ty về hoạt động trong năm 2023</w:t>
      </w:r>
      <w:r w:rsidRPr="00A763C7">
        <w:rPr>
          <w:spacing w:val="-2"/>
          <w:sz w:val="26"/>
          <w:szCs w:val="26"/>
        </w:rPr>
        <w:t>, kế hoạch và phương hướng hoạt động năm 202</w:t>
      </w:r>
      <w:r w:rsidR="00CB3455">
        <w:rPr>
          <w:spacing w:val="-2"/>
          <w:sz w:val="26"/>
          <w:szCs w:val="26"/>
        </w:rPr>
        <w:t>4</w:t>
      </w:r>
      <w:r w:rsidRPr="00A763C7">
        <w:rPr>
          <w:spacing w:val="-2"/>
          <w:sz w:val="26"/>
          <w:szCs w:val="26"/>
        </w:rPr>
        <w:t>, kính trình Đại hội đồng cổ đông nghiên cứu, xem xét và thông qua.</w:t>
      </w:r>
    </w:p>
    <w:p w:rsidR="00A47F3A" w:rsidRPr="00A763C7" w:rsidRDefault="00A47F3A" w:rsidP="00A47F3A">
      <w:pPr>
        <w:widowControl w:val="0"/>
        <w:tabs>
          <w:tab w:val="left" w:pos="567"/>
        </w:tabs>
        <w:spacing w:before="60" w:after="60"/>
        <w:jc w:val="both"/>
        <w:rPr>
          <w:spacing w:val="-2"/>
          <w:sz w:val="26"/>
          <w:szCs w:val="26"/>
        </w:rPr>
      </w:pPr>
      <w:r>
        <w:rPr>
          <w:spacing w:val="-2"/>
          <w:sz w:val="26"/>
          <w:szCs w:val="26"/>
        </w:rPr>
        <w:tab/>
      </w:r>
      <w:r w:rsidRPr="00A763C7">
        <w:rPr>
          <w:spacing w:val="-2"/>
          <w:sz w:val="26"/>
          <w:szCs w:val="26"/>
        </w:rPr>
        <w:t>Kính báo cáo Đại hội đồng cổ đông thường niên năm 202</w:t>
      </w:r>
      <w:r w:rsidR="00CB3455">
        <w:rPr>
          <w:spacing w:val="-2"/>
          <w:sz w:val="26"/>
          <w:szCs w:val="26"/>
        </w:rPr>
        <w:t>4</w:t>
      </w:r>
      <w:r w:rsidRPr="00A763C7">
        <w:rPr>
          <w:spacing w:val="-2"/>
          <w:sz w:val="26"/>
          <w:szCs w:val="26"/>
        </w:rPr>
        <w:t>./.</w:t>
      </w:r>
    </w:p>
    <w:tbl>
      <w:tblPr>
        <w:tblW w:w="0" w:type="auto"/>
        <w:jc w:val="center"/>
        <w:tblLook w:val="01E0" w:firstRow="1" w:lastRow="1" w:firstColumn="1" w:lastColumn="1" w:noHBand="0" w:noVBand="0"/>
      </w:tblPr>
      <w:tblGrid>
        <w:gridCol w:w="4317"/>
        <w:gridCol w:w="4973"/>
      </w:tblGrid>
      <w:tr w:rsidR="00A47F3A" w:rsidRPr="00A763C7" w:rsidTr="00066B86">
        <w:trPr>
          <w:jc w:val="center"/>
        </w:trPr>
        <w:tc>
          <w:tcPr>
            <w:tcW w:w="4621" w:type="dxa"/>
          </w:tcPr>
          <w:p w:rsidR="00A47F3A" w:rsidRPr="00A763C7" w:rsidRDefault="00A47F3A" w:rsidP="00066B86">
            <w:pPr>
              <w:widowControl w:val="0"/>
              <w:tabs>
                <w:tab w:val="left" w:pos="567"/>
              </w:tabs>
              <w:jc w:val="both"/>
              <w:rPr>
                <w:b/>
                <w:i/>
                <w:spacing w:val="-2"/>
                <w:sz w:val="26"/>
                <w:szCs w:val="26"/>
              </w:rPr>
            </w:pPr>
          </w:p>
          <w:p w:rsidR="00A47F3A" w:rsidRPr="00A763C7" w:rsidRDefault="00A47F3A" w:rsidP="00066B86">
            <w:pPr>
              <w:widowControl w:val="0"/>
              <w:tabs>
                <w:tab w:val="left" w:pos="567"/>
              </w:tabs>
              <w:jc w:val="both"/>
              <w:rPr>
                <w:b/>
                <w:i/>
                <w:spacing w:val="-2"/>
                <w:sz w:val="26"/>
                <w:szCs w:val="26"/>
              </w:rPr>
            </w:pPr>
          </w:p>
          <w:p w:rsidR="00A47F3A" w:rsidRPr="00A763C7" w:rsidRDefault="00A47F3A" w:rsidP="00066B86">
            <w:pPr>
              <w:widowControl w:val="0"/>
              <w:tabs>
                <w:tab w:val="left" w:pos="567"/>
              </w:tabs>
              <w:jc w:val="both"/>
              <w:rPr>
                <w:spacing w:val="-2"/>
                <w:sz w:val="26"/>
                <w:szCs w:val="26"/>
              </w:rPr>
            </w:pPr>
          </w:p>
        </w:tc>
        <w:tc>
          <w:tcPr>
            <w:tcW w:w="5268" w:type="dxa"/>
          </w:tcPr>
          <w:p w:rsidR="00A47F3A" w:rsidRPr="00A763C7" w:rsidRDefault="00A47F3A" w:rsidP="00066B86">
            <w:pPr>
              <w:widowControl w:val="0"/>
              <w:tabs>
                <w:tab w:val="left" w:pos="567"/>
              </w:tabs>
              <w:jc w:val="center"/>
              <w:rPr>
                <w:b/>
                <w:spacing w:val="-2"/>
                <w:sz w:val="26"/>
                <w:szCs w:val="26"/>
              </w:rPr>
            </w:pPr>
            <w:r w:rsidRPr="00A763C7">
              <w:rPr>
                <w:b/>
                <w:spacing w:val="-2"/>
                <w:sz w:val="26"/>
                <w:szCs w:val="26"/>
              </w:rPr>
              <w:t>TM. HỘI ĐỒNG QUẢN TRỊ</w:t>
            </w:r>
          </w:p>
          <w:p w:rsidR="00A47F3A" w:rsidRPr="00A763C7" w:rsidRDefault="00A47F3A" w:rsidP="00066B86">
            <w:pPr>
              <w:widowControl w:val="0"/>
              <w:tabs>
                <w:tab w:val="left" w:pos="567"/>
              </w:tabs>
              <w:jc w:val="center"/>
              <w:rPr>
                <w:b/>
                <w:spacing w:val="-2"/>
                <w:sz w:val="26"/>
                <w:szCs w:val="26"/>
              </w:rPr>
            </w:pPr>
            <w:r w:rsidRPr="00A763C7">
              <w:rPr>
                <w:b/>
                <w:spacing w:val="-2"/>
                <w:sz w:val="26"/>
                <w:szCs w:val="26"/>
              </w:rPr>
              <w:t>CHỦ TỊCH</w:t>
            </w:r>
          </w:p>
          <w:p w:rsidR="00A47F3A" w:rsidRPr="00A763C7" w:rsidRDefault="00A47F3A" w:rsidP="00066B86">
            <w:pPr>
              <w:widowControl w:val="0"/>
              <w:tabs>
                <w:tab w:val="left" w:pos="567"/>
              </w:tabs>
              <w:jc w:val="center"/>
              <w:rPr>
                <w:b/>
                <w:spacing w:val="-2"/>
                <w:sz w:val="26"/>
                <w:szCs w:val="26"/>
              </w:rPr>
            </w:pPr>
          </w:p>
          <w:p w:rsidR="00A47F3A" w:rsidRPr="00A763C7" w:rsidRDefault="00A47F3A" w:rsidP="00066B86">
            <w:pPr>
              <w:widowControl w:val="0"/>
              <w:tabs>
                <w:tab w:val="left" w:pos="567"/>
              </w:tabs>
              <w:jc w:val="center"/>
              <w:rPr>
                <w:b/>
                <w:spacing w:val="-2"/>
                <w:sz w:val="26"/>
                <w:szCs w:val="26"/>
              </w:rPr>
            </w:pPr>
          </w:p>
          <w:p w:rsidR="00A47F3A" w:rsidRPr="00A763C7" w:rsidRDefault="00A47F3A" w:rsidP="00066B86">
            <w:pPr>
              <w:widowControl w:val="0"/>
              <w:tabs>
                <w:tab w:val="left" w:pos="567"/>
              </w:tabs>
              <w:jc w:val="center"/>
              <w:rPr>
                <w:b/>
                <w:spacing w:val="-2"/>
                <w:sz w:val="26"/>
                <w:szCs w:val="26"/>
              </w:rPr>
            </w:pPr>
          </w:p>
          <w:p w:rsidR="00A47F3A" w:rsidRPr="00A763C7" w:rsidRDefault="00A47F3A" w:rsidP="00066B86">
            <w:pPr>
              <w:widowControl w:val="0"/>
              <w:tabs>
                <w:tab w:val="left" w:pos="567"/>
              </w:tabs>
              <w:jc w:val="center"/>
              <w:rPr>
                <w:b/>
                <w:spacing w:val="-2"/>
                <w:sz w:val="26"/>
                <w:szCs w:val="26"/>
              </w:rPr>
            </w:pPr>
          </w:p>
          <w:p w:rsidR="00A47F3A" w:rsidRPr="00A763C7" w:rsidRDefault="00A47F3A" w:rsidP="00066B86">
            <w:pPr>
              <w:widowControl w:val="0"/>
              <w:tabs>
                <w:tab w:val="left" w:pos="567"/>
              </w:tabs>
              <w:spacing w:before="240"/>
              <w:jc w:val="center"/>
              <w:rPr>
                <w:b/>
                <w:spacing w:val="-2"/>
                <w:sz w:val="26"/>
                <w:szCs w:val="26"/>
              </w:rPr>
            </w:pPr>
            <w:r w:rsidRPr="00A763C7">
              <w:rPr>
                <w:b/>
                <w:spacing w:val="-2"/>
                <w:sz w:val="26"/>
                <w:szCs w:val="26"/>
              </w:rPr>
              <w:t>Phạm Bá Phú</w:t>
            </w:r>
          </w:p>
        </w:tc>
      </w:tr>
    </w:tbl>
    <w:p w:rsidR="00A47F3A" w:rsidRPr="008C36B8" w:rsidRDefault="00A47F3A" w:rsidP="00A47F3A">
      <w:pPr>
        <w:widowControl w:val="0"/>
        <w:tabs>
          <w:tab w:val="left" w:pos="567"/>
        </w:tabs>
      </w:pPr>
    </w:p>
    <w:p w:rsidR="00AE101B" w:rsidRDefault="00AE101B"/>
    <w:sectPr w:rsidR="00AE101B" w:rsidSect="00873087">
      <w:footerReference w:type="even" r:id="rId7"/>
      <w:footerReference w:type="default" r:id="rId8"/>
      <w:pgSz w:w="11909" w:h="16834" w:code="9"/>
      <w:pgMar w:top="851" w:right="1134" w:bottom="851"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F4" w:rsidRDefault="000528F4" w:rsidP="00CB3455">
      <w:r>
        <w:separator/>
      </w:r>
    </w:p>
  </w:endnote>
  <w:endnote w:type="continuationSeparator" w:id="0">
    <w:p w:rsidR="000528F4" w:rsidRDefault="000528F4" w:rsidP="00CB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7A" w:rsidRDefault="0087583B" w:rsidP="00C861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617A" w:rsidRDefault="00AB2AE5" w:rsidP="00C8617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17A" w:rsidRDefault="0087583B" w:rsidP="00C861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2AE5">
      <w:rPr>
        <w:rStyle w:val="PageNumber"/>
        <w:noProof/>
      </w:rPr>
      <w:t>4</w:t>
    </w:r>
    <w:r>
      <w:rPr>
        <w:rStyle w:val="PageNumber"/>
      </w:rPr>
      <w:fldChar w:fldCharType="end"/>
    </w:r>
  </w:p>
  <w:p w:rsidR="00C8617A" w:rsidRPr="00F679BC" w:rsidRDefault="0087583B" w:rsidP="00C8617A">
    <w:pPr>
      <w:pStyle w:val="Footer"/>
      <w:pBdr>
        <w:top w:val="single" w:sz="4" w:space="1" w:color="auto"/>
      </w:pBdr>
      <w:ind w:right="360"/>
      <w:rPr>
        <w:i/>
        <w:spacing w:val="-4"/>
        <w:sz w:val="20"/>
        <w:szCs w:val="20"/>
      </w:rPr>
    </w:pPr>
    <w:r w:rsidRPr="00F679BC">
      <w:rPr>
        <w:i/>
        <w:spacing w:val="-4"/>
        <w:sz w:val="20"/>
        <w:szCs w:val="20"/>
      </w:rPr>
      <w:t xml:space="preserve">Báo cáo kết quả hoạt động của HĐQT tại Đại hội đồng cổ đông thường niên năm </w:t>
    </w:r>
    <w:r w:rsidR="00CB3455">
      <w:rPr>
        <w:i/>
        <w:spacing w:val="-4"/>
        <w:sz w:val="20"/>
        <w:szCs w:val="20"/>
      </w:rPr>
      <w:t>2024</w:t>
    </w:r>
    <w:r w:rsidRPr="00F679BC">
      <w:rPr>
        <w:i/>
        <w:spacing w:val="-4"/>
        <w:sz w:val="20"/>
        <w:szCs w:val="20"/>
      </w:rPr>
      <w:t xml:space="preserve"> (</w:t>
    </w:r>
    <w:r>
      <w:rPr>
        <w:i/>
        <w:spacing w:val="-4"/>
        <w:sz w:val="20"/>
        <w:szCs w:val="20"/>
      </w:rPr>
      <w:t>B.C.H</w:t>
    </w:r>
    <w:r w:rsidRPr="00F679BC">
      <w:rPr>
        <w:i/>
        <w:spacing w:val="-4"/>
        <w:sz w:val="20"/>
        <w:szCs w:val="20"/>
      </w:rPr>
      <w:t>)</w:t>
    </w:r>
  </w:p>
  <w:p w:rsidR="00C8617A" w:rsidRDefault="00AB2AE5" w:rsidP="00C8617A">
    <w:pPr>
      <w:pStyle w:val="Footer"/>
      <w:pBdr>
        <w:top w:val="single" w:sz="4" w:space="1" w:color="auto"/>
      </w:pBd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F4" w:rsidRDefault="000528F4" w:rsidP="00CB3455">
      <w:r>
        <w:separator/>
      </w:r>
    </w:p>
  </w:footnote>
  <w:footnote w:type="continuationSeparator" w:id="0">
    <w:p w:rsidR="000528F4" w:rsidRDefault="000528F4" w:rsidP="00CB34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2FD7"/>
    <w:multiLevelType w:val="hybridMultilevel"/>
    <w:tmpl w:val="CD605956"/>
    <w:lvl w:ilvl="0" w:tplc="B5F04DC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E724B3A"/>
    <w:multiLevelType w:val="hybridMultilevel"/>
    <w:tmpl w:val="4F608C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F0F27"/>
    <w:multiLevelType w:val="hybridMultilevel"/>
    <w:tmpl w:val="E924CDAC"/>
    <w:lvl w:ilvl="0" w:tplc="D0F87304">
      <w:start w:val="1"/>
      <w:numFmt w:val="upperRoman"/>
      <w:lvlText w:val="%1."/>
      <w:lvlJc w:val="left"/>
      <w:pPr>
        <w:ind w:left="720" w:hanging="360"/>
      </w:pPr>
      <w:rPr>
        <w:rFonts w:ascii="Times New Roman" w:eastAsia="Times New Roman" w:hAnsi="Times New Roman" w:cs="Times New Roman" w:hint="default"/>
        <w:b/>
        <w:bCs/>
        <w:spacing w:val="0"/>
        <w:w w:val="10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4920D1"/>
    <w:multiLevelType w:val="hybridMultilevel"/>
    <w:tmpl w:val="60EA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3A"/>
    <w:rsid w:val="00007C83"/>
    <w:rsid w:val="00021E29"/>
    <w:rsid w:val="000528F4"/>
    <w:rsid w:val="00054F49"/>
    <w:rsid w:val="00075C32"/>
    <w:rsid w:val="000E78F0"/>
    <w:rsid w:val="00110500"/>
    <w:rsid w:val="001D6B32"/>
    <w:rsid w:val="001D7709"/>
    <w:rsid w:val="002F10AF"/>
    <w:rsid w:val="003434FF"/>
    <w:rsid w:val="00354320"/>
    <w:rsid w:val="00432B52"/>
    <w:rsid w:val="004A57C1"/>
    <w:rsid w:val="00570C9B"/>
    <w:rsid w:val="005A2E57"/>
    <w:rsid w:val="005D1418"/>
    <w:rsid w:val="005D377D"/>
    <w:rsid w:val="0060691C"/>
    <w:rsid w:val="0064088F"/>
    <w:rsid w:val="00674061"/>
    <w:rsid w:val="006B7363"/>
    <w:rsid w:val="00707982"/>
    <w:rsid w:val="007205C5"/>
    <w:rsid w:val="007A5D4E"/>
    <w:rsid w:val="0082382E"/>
    <w:rsid w:val="00862C42"/>
    <w:rsid w:val="00873087"/>
    <w:rsid w:val="0087583B"/>
    <w:rsid w:val="009E6AF1"/>
    <w:rsid w:val="00A100A1"/>
    <w:rsid w:val="00A156C3"/>
    <w:rsid w:val="00A47F3A"/>
    <w:rsid w:val="00A57229"/>
    <w:rsid w:val="00A62B8A"/>
    <w:rsid w:val="00A74DAB"/>
    <w:rsid w:val="00AB2AE5"/>
    <w:rsid w:val="00AE101B"/>
    <w:rsid w:val="00B02DA2"/>
    <w:rsid w:val="00B11716"/>
    <w:rsid w:val="00B83178"/>
    <w:rsid w:val="00BE7CDB"/>
    <w:rsid w:val="00C62EC6"/>
    <w:rsid w:val="00C9293A"/>
    <w:rsid w:val="00C958B0"/>
    <w:rsid w:val="00CB3455"/>
    <w:rsid w:val="00CE5AF0"/>
    <w:rsid w:val="00D3303B"/>
    <w:rsid w:val="00D9475E"/>
    <w:rsid w:val="00F8720D"/>
    <w:rsid w:val="00FE73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271B"/>
  <w15:docId w15:val="{4D8B7379-C32A-42D3-BBBC-65CE36CC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F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7F3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7F3A"/>
    <w:rPr>
      <w:rFonts w:ascii="Arial" w:eastAsia="Times New Roman" w:hAnsi="Arial" w:cs="Arial"/>
      <w:b/>
      <w:bCs/>
      <w:kern w:val="32"/>
      <w:sz w:val="32"/>
      <w:szCs w:val="32"/>
    </w:rPr>
  </w:style>
  <w:style w:type="paragraph" w:styleId="Footer">
    <w:name w:val="footer"/>
    <w:basedOn w:val="Normal"/>
    <w:link w:val="FooterChar"/>
    <w:rsid w:val="00A47F3A"/>
    <w:pPr>
      <w:tabs>
        <w:tab w:val="center" w:pos="4320"/>
        <w:tab w:val="right" w:pos="8640"/>
      </w:tabs>
    </w:pPr>
    <w:rPr>
      <w:rFonts w:eastAsia="Calibri"/>
    </w:rPr>
  </w:style>
  <w:style w:type="character" w:customStyle="1" w:styleId="FooterChar">
    <w:name w:val="Footer Char"/>
    <w:basedOn w:val="DefaultParagraphFont"/>
    <w:link w:val="Footer"/>
    <w:rsid w:val="00A47F3A"/>
    <w:rPr>
      <w:rFonts w:ascii="Times New Roman" w:eastAsia="Calibri" w:hAnsi="Times New Roman" w:cs="Times New Roman"/>
      <w:sz w:val="24"/>
      <w:szCs w:val="24"/>
    </w:rPr>
  </w:style>
  <w:style w:type="character" w:styleId="PageNumber">
    <w:name w:val="page number"/>
    <w:rsid w:val="00A47F3A"/>
    <w:rPr>
      <w:rFonts w:cs="Times New Roman"/>
    </w:rPr>
  </w:style>
  <w:style w:type="paragraph" w:styleId="BodyText">
    <w:name w:val="Body Text"/>
    <w:basedOn w:val="Normal"/>
    <w:link w:val="BodyTextChar"/>
    <w:rsid w:val="00A47F3A"/>
    <w:pPr>
      <w:spacing w:after="120"/>
    </w:pPr>
  </w:style>
  <w:style w:type="character" w:customStyle="1" w:styleId="BodyTextChar">
    <w:name w:val="Body Text Char"/>
    <w:basedOn w:val="DefaultParagraphFont"/>
    <w:link w:val="BodyText"/>
    <w:rsid w:val="00A47F3A"/>
    <w:rPr>
      <w:rFonts w:ascii="Times New Roman" w:eastAsia="Times New Roman" w:hAnsi="Times New Roman" w:cs="Times New Roman"/>
      <w:sz w:val="24"/>
      <w:szCs w:val="24"/>
    </w:rPr>
  </w:style>
  <w:style w:type="paragraph" w:styleId="BlockText">
    <w:name w:val="Block Text"/>
    <w:basedOn w:val="Normal"/>
    <w:rsid w:val="00A47F3A"/>
    <w:pPr>
      <w:ind w:left="142" w:right="113" w:firstLine="709"/>
      <w:jc w:val="both"/>
    </w:pPr>
    <w:rPr>
      <w:rFonts w:ascii="VNI-Times" w:hAnsi="VNI-Times"/>
      <w:sz w:val="28"/>
      <w:szCs w:val="20"/>
    </w:rPr>
  </w:style>
  <w:style w:type="paragraph" w:styleId="BodyText2">
    <w:name w:val="Body Text 2"/>
    <w:basedOn w:val="Normal"/>
    <w:link w:val="BodyText2Char"/>
    <w:rsid w:val="00A47F3A"/>
    <w:pPr>
      <w:spacing w:after="120" w:line="480" w:lineRule="auto"/>
    </w:pPr>
  </w:style>
  <w:style w:type="character" w:customStyle="1" w:styleId="BodyText2Char">
    <w:name w:val="Body Text 2 Char"/>
    <w:basedOn w:val="DefaultParagraphFont"/>
    <w:link w:val="BodyText2"/>
    <w:rsid w:val="00A47F3A"/>
    <w:rPr>
      <w:rFonts w:ascii="Times New Roman" w:eastAsia="Times New Roman" w:hAnsi="Times New Roman" w:cs="Times New Roman"/>
      <w:sz w:val="24"/>
      <w:szCs w:val="24"/>
    </w:rPr>
  </w:style>
  <w:style w:type="paragraph" w:styleId="BodyText3">
    <w:name w:val="Body Text 3"/>
    <w:basedOn w:val="Normal"/>
    <w:link w:val="BodyText3Char"/>
    <w:rsid w:val="00A47F3A"/>
    <w:pPr>
      <w:spacing w:after="120"/>
    </w:pPr>
    <w:rPr>
      <w:sz w:val="16"/>
      <w:szCs w:val="16"/>
    </w:rPr>
  </w:style>
  <w:style w:type="character" w:customStyle="1" w:styleId="BodyText3Char">
    <w:name w:val="Body Text 3 Char"/>
    <w:basedOn w:val="DefaultParagraphFont"/>
    <w:link w:val="BodyText3"/>
    <w:rsid w:val="00A47F3A"/>
    <w:rPr>
      <w:rFonts w:ascii="Times New Roman" w:eastAsia="Times New Roman" w:hAnsi="Times New Roman" w:cs="Times New Roman"/>
      <w:sz w:val="16"/>
      <w:szCs w:val="16"/>
    </w:rPr>
  </w:style>
  <w:style w:type="paragraph" w:styleId="ListParagraph">
    <w:name w:val="List Paragraph"/>
    <w:basedOn w:val="Normal"/>
    <w:uiPriority w:val="34"/>
    <w:qFormat/>
    <w:rsid w:val="00A47F3A"/>
    <w:pPr>
      <w:ind w:left="720"/>
      <w:contextualSpacing/>
    </w:pPr>
  </w:style>
  <w:style w:type="paragraph" w:styleId="Header">
    <w:name w:val="header"/>
    <w:basedOn w:val="Normal"/>
    <w:link w:val="HeaderChar"/>
    <w:uiPriority w:val="99"/>
    <w:unhideWhenUsed/>
    <w:rsid w:val="00CB3455"/>
    <w:pPr>
      <w:tabs>
        <w:tab w:val="center" w:pos="4680"/>
        <w:tab w:val="right" w:pos="9360"/>
      </w:tabs>
    </w:pPr>
  </w:style>
  <w:style w:type="character" w:customStyle="1" w:styleId="HeaderChar">
    <w:name w:val="Header Char"/>
    <w:basedOn w:val="DefaultParagraphFont"/>
    <w:link w:val="Header"/>
    <w:uiPriority w:val="99"/>
    <w:rsid w:val="00CB3455"/>
    <w:rPr>
      <w:rFonts w:ascii="Times New Roman" w:eastAsia="Times New Roman" w:hAnsi="Times New Roman" w:cs="Times New Roman"/>
      <w:sz w:val="24"/>
      <w:szCs w:val="24"/>
    </w:rPr>
  </w:style>
  <w:style w:type="table" w:styleId="TableGrid">
    <w:name w:val="Table Grid"/>
    <w:basedOn w:val="TableNormal"/>
    <w:uiPriority w:val="39"/>
    <w:rsid w:val="0082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PC</dc:creator>
  <cp:keywords/>
  <dc:description/>
  <cp:lastModifiedBy>0985693186 tuan hd</cp:lastModifiedBy>
  <cp:revision>21</cp:revision>
  <dcterms:created xsi:type="dcterms:W3CDTF">2024-03-19T08:06:00Z</dcterms:created>
  <dcterms:modified xsi:type="dcterms:W3CDTF">2024-04-21T11:08:00Z</dcterms:modified>
</cp:coreProperties>
</file>